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D8C9D" w14:textId="524C9CBF" w:rsidR="00DC37B4" w:rsidRPr="002861EA" w:rsidRDefault="002861EA" w:rsidP="00DC37B4">
      <w:pPr>
        <w:pStyle w:val="Title"/>
        <w:spacing w:after="0"/>
        <w:rPr>
          <w:rFonts w:ascii="Times New Roman" w:hAnsi="Times New Roman" w:cs="Times New Roman"/>
          <w:color w:val="000000" w:themeColor="text1"/>
          <w:szCs w:val="28"/>
          <w:lang w:val="en-ID"/>
        </w:rPr>
      </w:pPr>
      <w:proofErr w:type="spellStart"/>
      <w:r w:rsidRPr="002861EA">
        <w:rPr>
          <w:rFonts w:ascii="Times New Roman" w:hAnsi="Times New Roman" w:cs="Times New Roman"/>
          <w:bCs/>
          <w:color w:val="000000" w:themeColor="text1"/>
          <w:szCs w:val="28"/>
          <w:lang w:val="en-ID"/>
        </w:rPr>
        <w:t>Pengaruh</w:t>
      </w:r>
      <w:proofErr w:type="spellEnd"/>
      <w:r w:rsidRPr="002861EA">
        <w:rPr>
          <w:rFonts w:ascii="Times New Roman" w:hAnsi="Times New Roman" w:cs="Times New Roman"/>
          <w:bCs/>
          <w:color w:val="000000" w:themeColor="text1"/>
          <w:szCs w:val="28"/>
          <w:lang w:val="en-ID"/>
        </w:rPr>
        <w:t xml:space="preserve"> </w:t>
      </w:r>
      <w:r w:rsidR="00A16326" w:rsidRPr="00A16326">
        <w:rPr>
          <w:rFonts w:ascii="Times New Roman" w:hAnsi="Times New Roman" w:cs="Times New Roman"/>
          <w:bCs/>
          <w:i/>
          <w:iCs/>
          <w:color w:val="000000" w:themeColor="text1"/>
          <w:szCs w:val="28"/>
          <w:lang w:val="en-ID"/>
        </w:rPr>
        <w:t xml:space="preserve">Green </w:t>
      </w:r>
      <w:r w:rsidR="001C25D1">
        <w:rPr>
          <w:rFonts w:ascii="Times New Roman" w:hAnsi="Times New Roman" w:cs="Times New Roman"/>
          <w:bCs/>
          <w:i/>
          <w:iCs/>
          <w:color w:val="000000" w:themeColor="text1"/>
          <w:szCs w:val="28"/>
          <w:lang w:val="en-ID"/>
        </w:rPr>
        <w:t>A</w:t>
      </w:r>
      <w:r w:rsidR="00A16326" w:rsidRPr="00A16326">
        <w:rPr>
          <w:rFonts w:ascii="Times New Roman" w:hAnsi="Times New Roman" w:cs="Times New Roman"/>
          <w:bCs/>
          <w:i/>
          <w:iCs/>
          <w:color w:val="000000" w:themeColor="text1"/>
          <w:szCs w:val="28"/>
          <w:lang w:val="en-ID"/>
        </w:rPr>
        <w:t>ccounting</w:t>
      </w:r>
      <w:r w:rsidRPr="002861EA">
        <w:rPr>
          <w:rFonts w:ascii="Times New Roman" w:hAnsi="Times New Roman" w:cs="Times New Roman"/>
          <w:bCs/>
          <w:color w:val="000000" w:themeColor="text1"/>
          <w:szCs w:val="28"/>
          <w:lang w:val="en-ID"/>
        </w:rPr>
        <w:t xml:space="preserve">, </w:t>
      </w:r>
      <w:r w:rsidR="00A16326" w:rsidRPr="00A16326">
        <w:rPr>
          <w:rFonts w:ascii="Times New Roman" w:hAnsi="Times New Roman" w:cs="Times New Roman"/>
          <w:bCs/>
          <w:i/>
          <w:iCs/>
          <w:color w:val="000000" w:themeColor="text1"/>
          <w:szCs w:val="28"/>
          <w:lang w:val="en-ID"/>
        </w:rPr>
        <w:t xml:space="preserve">Investment </w:t>
      </w:r>
      <w:r w:rsidR="001C25D1">
        <w:rPr>
          <w:rFonts w:ascii="Times New Roman" w:hAnsi="Times New Roman" w:cs="Times New Roman"/>
          <w:bCs/>
          <w:i/>
          <w:iCs/>
          <w:color w:val="000000" w:themeColor="text1"/>
          <w:szCs w:val="28"/>
          <w:lang w:val="en-ID"/>
        </w:rPr>
        <w:t>O</w:t>
      </w:r>
      <w:r w:rsidR="00A16326" w:rsidRPr="00A16326">
        <w:rPr>
          <w:rFonts w:ascii="Times New Roman" w:hAnsi="Times New Roman" w:cs="Times New Roman"/>
          <w:bCs/>
          <w:i/>
          <w:iCs/>
          <w:color w:val="000000" w:themeColor="text1"/>
          <w:szCs w:val="28"/>
          <w:lang w:val="en-ID"/>
        </w:rPr>
        <w:t xml:space="preserve">pportunity </w:t>
      </w:r>
      <w:r w:rsidR="001C25D1">
        <w:rPr>
          <w:rFonts w:ascii="Times New Roman" w:hAnsi="Times New Roman" w:cs="Times New Roman"/>
          <w:bCs/>
          <w:i/>
          <w:iCs/>
          <w:color w:val="000000" w:themeColor="text1"/>
          <w:szCs w:val="28"/>
          <w:lang w:val="en-ID"/>
        </w:rPr>
        <w:t>S</w:t>
      </w:r>
      <w:r w:rsidR="00A16326" w:rsidRPr="00A16326">
        <w:rPr>
          <w:rFonts w:ascii="Times New Roman" w:hAnsi="Times New Roman" w:cs="Times New Roman"/>
          <w:bCs/>
          <w:i/>
          <w:iCs/>
          <w:color w:val="000000" w:themeColor="text1"/>
          <w:szCs w:val="28"/>
          <w:lang w:val="en-ID"/>
        </w:rPr>
        <w:t>et</w:t>
      </w:r>
      <w:r w:rsidRPr="002861EA">
        <w:rPr>
          <w:rFonts w:ascii="Times New Roman" w:hAnsi="Times New Roman" w:cs="Times New Roman"/>
          <w:bCs/>
          <w:color w:val="000000" w:themeColor="text1"/>
          <w:szCs w:val="28"/>
          <w:lang w:val="en-ID"/>
        </w:rPr>
        <w:t xml:space="preserve">, dan </w:t>
      </w:r>
      <w:proofErr w:type="spellStart"/>
      <w:r w:rsidRPr="002861EA">
        <w:rPr>
          <w:rFonts w:ascii="Times New Roman" w:hAnsi="Times New Roman" w:cs="Times New Roman"/>
          <w:bCs/>
          <w:color w:val="000000" w:themeColor="text1"/>
          <w:szCs w:val="28"/>
          <w:lang w:val="en-ID"/>
        </w:rPr>
        <w:t>Opini</w:t>
      </w:r>
      <w:proofErr w:type="spellEnd"/>
      <w:r w:rsidRPr="002861EA">
        <w:rPr>
          <w:rFonts w:ascii="Times New Roman" w:hAnsi="Times New Roman" w:cs="Times New Roman"/>
          <w:bCs/>
          <w:color w:val="000000" w:themeColor="text1"/>
          <w:szCs w:val="28"/>
          <w:lang w:val="en-ID"/>
        </w:rPr>
        <w:t xml:space="preserve"> Audit </w:t>
      </w:r>
      <w:proofErr w:type="spellStart"/>
      <w:r w:rsidRPr="002861EA">
        <w:rPr>
          <w:rFonts w:ascii="Times New Roman" w:hAnsi="Times New Roman" w:cs="Times New Roman"/>
          <w:bCs/>
          <w:color w:val="000000" w:themeColor="text1"/>
          <w:szCs w:val="28"/>
          <w:lang w:val="en-ID"/>
        </w:rPr>
        <w:t>Terhadap</w:t>
      </w:r>
      <w:proofErr w:type="spellEnd"/>
      <w:r w:rsidRPr="002861EA">
        <w:rPr>
          <w:rFonts w:ascii="Times New Roman" w:hAnsi="Times New Roman" w:cs="Times New Roman"/>
          <w:bCs/>
          <w:color w:val="000000" w:themeColor="text1"/>
          <w:szCs w:val="28"/>
          <w:lang w:val="en-ID"/>
        </w:rPr>
        <w:t xml:space="preserve"> Nilai Perusahaan</w:t>
      </w:r>
    </w:p>
    <w:p w14:paraId="0C96C052" w14:textId="44AA0855" w:rsidR="00DC37B4" w:rsidRPr="00D50F53" w:rsidRDefault="00077F94" w:rsidP="00736BA1">
      <w:pPr>
        <w:pStyle w:val="Title"/>
        <w:spacing w:before="240" w:after="0"/>
        <w:rPr>
          <w:rFonts w:ascii="Times New Roman" w:eastAsia="Arial" w:hAnsi="Times New Roman" w:cs="Times New Roman"/>
          <w:b w:val="0"/>
          <w:color w:val="000000" w:themeColor="text1"/>
          <w:sz w:val="22"/>
        </w:rPr>
      </w:pPr>
      <w:r w:rsidRPr="00736BA1">
        <w:rPr>
          <w:rFonts w:ascii="Times New Roman" w:hAnsi="Times New Roman" w:cs="Times New Roman"/>
          <w:color w:val="000000" w:themeColor="text1"/>
          <w:sz w:val="22"/>
        </w:rPr>
        <w:t xml:space="preserve"> </w:t>
      </w:r>
      <w:r w:rsidR="002861EA" w:rsidRPr="002861EA">
        <w:rPr>
          <w:rFonts w:ascii="Times New Roman" w:eastAsia="Arial" w:hAnsi="Times New Roman" w:cs="Times New Roman"/>
          <w:bCs/>
          <w:color w:val="000000" w:themeColor="text1"/>
          <w:sz w:val="22"/>
        </w:rPr>
        <w:t>Sintia Puspita Dewi</w:t>
      </w:r>
      <w:r w:rsidR="002861EA">
        <w:rPr>
          <w:rFonts w:ascii="Times New Roman" w:eastAsia="Arial" w:hAnsi="Times New Roman" w:cs="Times New Roman"/>
          <w:bCs/>
          <w:color w:val="000000" w:themeColor="text1"/>
          <w:sz w:val="22"/>
          <w:vertAlign w:val="superscript"/>
        </w:rPr>
        <w:t>1*</w:t>
      </w:r>
      <w:r w:rsidR="002861EA" w:rsidRPr="002861EA">
        <w:rPr>
          <w:rFonts w:ascii="Times New Roman" w:eastAsia="Arial" w:hAnsi="Times New Roman" w:cs="Times New Roman"/>
          <w:bCs/>
          <w:color w:val="000000" w:themeColor="text1"/>
          <w:sz w:val="22"/>
        </w:rPr>
        <w:t>, Syamsuri</w:t>
      </w:r>
      <w:r w:rsidR="002861EA">
        <w:rPr>
          <w:rFonts w:ascii="Times New Roman" w:eastAsia="Arial" w:hAnsi="Times New Roman" w:cs="Times New Roman"/>
          <w:bCs/>
          <w:color w:val="000000" w:themeColor="text1"/>
          <w:sz w:val="22"/>
          <w:vertAlign w:val="superscript"/>
        </w:rPr>
        <w:t>2</w:t>
      </w:r>
    </w:p>
    <w:p w14:paraId="0E5CC8F5" w14:textId="18373A61" w:rsidR="00DC37B4" w:rsidRPr="00226885" w:rsidRDefault="00DC37B4" w:rsidP="00DC37B4">
      <w:pPr>
        <w:spacing w:after="0"/>
        <w:jc w:val="center"/>
        <w:rPr>
          <w:rFonts w:ascii="Times New Roman" w:eastAsia="Arial" w:hAnsi="Times New Roman" w:cs="Times New Roman"/>
          <w:bCs/>
          <w:color w:val="000000" w:themeColor="text1"/>
          <w:lang w:val="en-ID"/>
        </w:rPr>
      </w:pPr>
      <w:r w:rsidRPr="00226885">
        <w:rPr>
          <w:rFonts w:ascii="Times New Roman" w:eastAsia="Arial" w:hAnsi="Times New Roman" w:cs="Times New Roman"/>
          <w:bCs/>
          <w:color w:val="000000" w:themeColor="text1"/>
          <w:vertAlign w:val="superscript"/>
          <w:lang w:val="en-ID"/>
        </w:rPr>
        <w:t xml:space="preserve">1,2 </w:t>
      </w:r>
      <w:r w:rsidRPr="00226885">
        <w:rPr>
          <w:rFonts w:ascii="Times New Roman" w:eastAsia="Arial" w:hAnsi="Times New Roman" w:cs="Times New Roman"/>
          <w:bCs/>
          <w:color w:val="000000" w:themeColor="text1"/>
          <w:lang w:val="en-ID"/>
        </w:rPr>
        <w:t xml:space="preserve">Universitas </w:t>
      </w:r>
      <w:proofErr w:type="spellStart"/>
      <w:r w:rsidR="002861EA" w:rsidRPr="00226885">
        <w:rPr>
          <w:rFonts w:ascii="Times New Roman" w:eastAsia="Arial" w:hAnsi="Times New Roman" w:cs="Times New Roman"/>
          <w:bCs/>
          <w:color w:val="000000" w:themeColor="text1"/>
          <w:lang w:val="en-ID"/>
        </w:rPr>
        <w:t>Pamulang</w:t>
      </w:r>
      <w:proofErr w:type="spellEnd"/>
      <w:r w:rsidR="00226885" w:rsidRPr="00226885">
        <w:rPr>
          <w:rFonts w:ascii="Times New Roman" w:eastAsia="Arial" w:hAnsi="Times New Roman" w:cs="Times New Roman"/>
          <w:bCs/>
          <w:color w:val="000000" w:themeColor="text1"/>
          <w:lang w:val="en-ID"/>
        </w:rPr>
        <w:t>, Indonesi</w:t>
      </w:r>
      <w:r w:rsidR="00226885">
        <w:rPr>
          <w:rFonts w:ascii="Times New Roman" w:eastAsia="Arial" w:hAnsi="Times New Roman" w:cs="Times New Roman"/>
          <w:bCs/>
          <w:color w:val="000000" w:themeColor="text1"/>
          <w:lang w:val="en-ID"/>
        </w:rPr>
        <w:t>a</w:t>
      </w:r>
    </w:p>
    <w:p w14:paraId="18961734" w14:textId="2BCB39BA" w:rsidR="00DC37B4" w:rsidRPr="00736BA1" w:rsidRDefault="00736BA1" w:rsidP="00736BA1">
      <w:pPr>
        <w:jc w:val="center"/>
        <w:rPr>
          <w:rFonts w:ascii="Times New Roman" w:eastAsia="Arial" w:hAnsi="Times New Roman" w:cs="Times New Roman"/>
          <w:bCs/>
          <w:color w:val="000000" w:themeColor="text1"/>
          <w:lang w:val="en-ID"/>
        </w:rPr>
      </w:pPr>
      <w:r w:rsidRPr="00736BA1">
        <w:rPr>
          <w:rFonts w:ascii="Times New Roman" w:eastAsia="Arial" w:hAnsi="Times New Roman" w:cs="Times New Roman"/>
          <w:bCs/>
          <w:color w:val="000000" w:themeColor="text1"/>
          <w:vertAlign w:val="superscript"/>
          <w:lang w:val="en-ID"/>
        </w:rPr>
        <w:t>*</w:t>
      </w:r>
      <w:r w:rsidRPr="00736BA1">
        <w:rPr>
          <w:rFonts w:ascii="Times New Roman" w:eastAsia="Arial" w:hAnsi="Times New Roman" w:cs="Times New Roman"/>
          <w:bCs/>
          <w:color w:val="000000" w:themeColor="text1"/>
          <w:lang w:val="en-ID"/>
        </w:rPr>
        <w:t xml:space="preserve">E-mail: </w:t>
      </w:r>
      <w:r w:rsidR="002861EA" w:rsidRPr="002861EA">
        <w:rPr>
          <w:rFonts w:ascii="Times New Roman" w:eastAsia="Arial" w:hAnsi="Times New Roman" w:cs="Times New Roman"/>
          <w:bCs/>
          <w:color w:val="000000" w:themeColor="text1"/>
          <w:lang w:val="en-ID"/>
        </w:rPr>
        <w:t>sintiapuspitadw02@gmail.com</w:t>
      </w:r>
    </w:p>
    <w:p w14:paraId="3B36C4D8" w14:textId="77777777" w:rsidR="006B587F" w:rsidRPr="00736BA1" w:rsidRDefault="006B587F" w:rsidP="006B587F">
      <w:pPr>
        <w:spacing w:after="0" w:line="288" w:lineRule="auto"/>
        <w:jc w:val="center"/>
        <w:rPr>
          <w:rFonts w:ascii="Times New Roman" w:eastAsia="Arial" w:hAnsi="Times New Roman" w:cs="Times New Roman"/>
          <w:b/>
          <w:smallCaps/>
          <w:color w:val="000000" w:themeColor="text1"/>
        </w:rPr>
      </w:pPr>
    </w:p>
    <w:tbl>
      <w:tblPr>
        <w:tblStyle w:val="TableGrid"/>
        <w:tblW w:w="9507" w:type="dxa"/>
        <w:jc w:val="center"/>
        <w:tblLook w:val="04A0" w:firstRow="1" w:lastRow="0" w:firstColumn="1" w:lastColumn="0" w:noHBand="0" w:noVBand="1"/>
      </w:tblPr>
      <w:tblGrid>
        <w:gridCol w:w="2700"/>
        <w:gridCol w:w="408"/>
        <w:gridCol w:w="6399"/>
      </w:tblGrid>
      <w:tr w:rsidR="00750BF5" w:rsidRPr="00736BA1" w14:paraId="1141CEC0" w14:textId="77777777" w:rsidTr="00E50B1F">
        <w:trPr>
          <w:jc w:val="center"/>
        </w:trPr>
        <w:tc>
          <w:tcPr>
            <w:tcW w:w="2700" w:type="dxa"/>
            <w:tcBorders>
              <w:top w:val="nil"/>
              <w:left w:val="nil"/>
              <w:bottom w:val="single" w:sz="4" w:space="0" w:color="auto"/>
              <w:right w:val="nil"/>
            </w:tcBorders>
            <w:hideMark/>
          </w:tcPr>
          <w:p w14:paraId="3F2A773F" w14:textId="77777777" w:rsidR="00750BF5" w:rsidRPr="00736BA1" w:rsidRDefault="00750BF5" w:rsidP="00750BF5">
            <w:pPr>
              <w:spacing w:after="0"/>
              <w:rPr>
                <w:rFonts w:ascii="Times New Roman" w:hAnsi="Times New Roman" w:cs="Times New Roman"/>
                <w:b/>
                <w:color w:val="000000" w:themeColor="text1"/>
              </w:rPr>
            </w:pPr>
            <w:r w:rsidRPr="00736BA1">
              <w:rPr>
                <w:rFonts w:ascii="Times New Roman" w:hAnsi="Times New Roman" w:cs="Times New Roman"/>
                <w:b/>
                <w:color w:val="000000" w:themeColor="text1"/>
              </w:rPr>
              <w:t>Information Article</w:t>
            </w:r>
          </w:p>
        </w:tc>
        <w:tc>
          <w:tcPr>
            <w:tcW w:w="408" w:type="dxa"/>
            <w:tcBorders>
              <w:top w:val="nil"/>
              <w:left w:val="nil"/>
              <w:bottom w:val="nil"/>
              <w:right w:val="nil"/>
            </w:tcBorders>
          </w:tcPr>
          <w:p w14:paraId="5B2D917D" w14:textId="77777777" w:rsidR="00750BF5" w:rsidRPr="00736BA1" w:rsidRDefault="00750BF5" w:rsidP="00750BF5">
            <w:pPr>
              <w:spacing w:after="0"/>
              <w:rPr>
                <w:rFonts w:ascii="Times New Roman" w:hAnsi="Times New Roman" w:cs="Times New Roman"/>
                <w:color w:val="000000" w:themeColor="text1"/>
              </w:rPr>
            </w:pPr>
          </w:p>
        </w:tc>
        <w:tc>
          <w:tcPr>
            <w:tcW w:w="6399" w:type="dxa"/>
            <w:tcBorders>
              <w:top w:val="nil"/>
              <w:left w:val="nil"/>
              <w:bottom w:val="single" w:sz="4" w:space="0" w:color="auto"/>
              <w:right w:val="nil"/>
            </w:tcBorders>
            <w:hideMark/>
          </w:tcPr>
          <w:p w14:paraId="7E334DEF" w14:textId="77777777" w:rsidR="00750BF5" w:rsidRPr="00736BA1" w:rsidRDefault="00750BF5" w:rsidP="00750BF5">
            <w:pPr>
              <w:pStyle w:val="StyleE-JOURNALAbstractBodyEnglishHeadingsCambria"/>
              <w:ind w:firstLine="0"/>
              <w:rPr>
                <w:rFonts w:ascii="Times New Roman" w:hAnsi="Times New Roman"/>
                <w:b/>
                <w:i w:val="0"/>
                <w:color w:val="000000" w:themeColor="text1"/>
              </w:rPr>
            </w:pPr>
            <w:r w:rsidRPr="00736BA1">
              <w:rPr>
                <w:rFonts w:ascii="Times New Roman" w:hAnsi="Times New Roman"/>
                <w:b/>
                <w:i w:val="0"/>
                <w:color w:val="000000" w:themeColor="text1"/>
              </w:rPr>
              <w:t>A B S T R A K</w:t>
            </w:r>
          </w:p>
        </w:tc>
      </w:tr>
      <w:tr w:rsidR="00750BF5" w:rsidRPr="00736BA1" w14:paraId="1B87347C" w14:textId="77777777" w:rsidTr="00E50B1F">
        <w:trPr>
          <w:jc w:val="center"/>
        </w:trPr>
        <w:tc>
          <w:tcPr>
            <w:tcW w:w="2700" w:type="dxa"/>
            <w:tcBorders>
              <w:top w:val="single" w:sz="4" w:space="0" w:color="auto"/>
              <w:left w:val="nil"/>
              <w:bottom w:val="nil"/>
              <w:right w:val="nil"/>
            </w:tcBorders>
          </w:tcPr>
          <w:p w14:paraId="24A55838" w14:textId="77777777" w:rsidR="00750BF5" w:rsidRPr="00736BA1" w:rsidRDefault="00750BF5" w:rsidP="00750BF5">
            <w:pPr>
              <w:spacing w:after="0"/>
              <w:rPr>
                <w:rFonts w:ascii="Times New Roman" w:hAnsi="Times New Roman" w:cs="Times New Roman"/>
                <w:i/>
                <w:color w:val="000000" w:themeColor="text1"/>
              </w:rPr>
            </w:pPr>
            <w:r w:rsidRPr="00736BA1">
              <w:rPr>
                <w:rFonts w:ascii="Times New Roman" w:hAnsi="Times New Roman" w:cs="Times New Roman"/>
                <w:i/>
                <w:color w:val="000000" w:themeColor="text1"/>
              </w:rPr>
              <w:t>History Article</w:t>
            </w:r>
          </w:p>
          <w:p w14:paraId="76362638" w14:textId="55882587" w:rsidR="00750BF5" w:rsidRPr="00736BA1" w:rsidRDefault="00750BF5" w:rsidP="00750BF5">
            <w:pPr>
              <w:spacing w:after="0"/>
              <w:rPr>
                <w:rFonts w:ascii="Times New Roman" w:hAnsi="Times New Roman" w:cs="Times New Roman"/>
                <w:i/>
                <w:color w:val="000000" w:themeColor="text1"/>
                <w:lang w:val="id-ID"/>
              </w:rPr>
            </w:pPr>
            <w:r w:rsidRPr="00736BA1">
              <w:rPr>
                <w:rFonts w:ascii="Times New Roman" w:hAnsi="Times New Roman" w:cs="Times New Roman"/>
                <w:i/>
                <w:color w:val="000000" w:themeColor="text1"/>
              </w:rPr>
              <w:t xml:space="preserve">Submission: </w:t>
            </w:r>
            <w:r w:rsidR="00D50F53">
              <w:rPr>
                <w:rFonts w:ascii="Times New Roman" w:hAnsi="Times New Roman" w:cs="Times New Roman"/>
                <w:i/>
                <w:color w:val="000000" w:themeColor="text1"/>
              </w:rPr>
              <w:t>20</w:t>
            </w:r>
            <w:r w:rsidRPr="00736BA1">
              <w:rPr>
                <w:rFonts w:ascii="Times New Roman" w:hAnsi="Times New Roman" w:cs="Times New Roman"/>
                <w:i/>
                <w:color w:val="000000" w:themeColor="text1"/>
              </w:rPr>
              <w:t>-0</w:t>
            </w:r>
            <w:r w:rsidR="002861EA">
              <w:rPr>
                <w:rFonts w:ascii="Times New Roman" w:hAnsi="Times New Roman" w:cs="Times New Roman"/>
                <w:i/>
                <w:color w:val="000000" w:themeColor="text1"/>
              </w:rPr>
              <w:t>8</w:t>
            </w:r>
            <w:r w:rsidRPr="00736BA1">
              <w:rPr>
                <w:rFonts w:ascii="Times New Roman" w:hAnsi="Times New Roman" w:cs="Times New Roman"/>
                <w:i/>
                <w:color w:val="000000" w:themeColor="text1"/>
              </w:rPr>
              <w:t>-</w:t>
            </w:r>
            <w:r w:rsidR="00D50F53">
              <w:rPr>
                <w:rFonts w:ascii="Times New Roman" w:hAnsi="Times New Roman" w:cs="Times New Roman"/>
                <w:i/>
                <w:color w:val="000000" w:themeColor="text1"/>
              </w:rPr>
              <w:t>2026</w:t>
            </w:r>
          </w:p>
          <w:p w14:paraId="1665364C" w14:textId="46B24BD4" w:rsidR="00750BF5" w:rsidRPr="00736BA1" w:rsidRDefault="00750BF5" w:rsidP="00750BF5">
            <w:pPr>
              <w:spacing w:after="0"/>
              <w:rPr>
                <w:rFonts w:ascii="Times New Roman" w:hAnsi="Times New Roman" w:cs="Times New Roman"/>
                <w:i/>
                <w:color w:val="000000" w:themeColor="text1"/>
                <w:lang w:val="id-ID"/>
              </w:rPr>
            </w:pPr>
            <w:r w:rsidRPr="00736BA1">
              <w:rPr>
                <w:rFonts w:ascii="Times New Roman" w:hAnsi="Times New Roman" w:cs="Times New Roman"/>
                <w:i/>
                <w:color w:val="000000" w:themeColor="text1"/>
              </w:rPr>
              <w:t xml:space="preserve">Revision: </w:t>
            </w:r>
            <w:r w:rsidR="00AC07E8">
              <w:rPr>
                <w:rFonts w:ascii="Times New Roman" w:hAnsi="Times New Roman" w:cs="Times New Roman"/>
                <w:i/>
                <w:color w:val="000000" w:themeColor="text1"/>
              </w:rPr>
              <w:t>30</w:t>
            </w:r>
            <w:r w:rsidR="00D50F53">
              <w:rPr>
                <w:rFonts w:ascii="Times New Roman" w:hAnsi="Times New Roman" w:cs="Times New Roman"/>
                <w:i/>
                <w:color w:val="000000" w:themeColor="text1"/>
              </w:rPr>
              <w:t>-0</w:t>
            </w:r>
            <w:r w:rsidR="00AC07E8">
              <w:rPr>
                <w:rFonts w:ascii="Times New Roman" w:hAnsi="Times New Roman" w:cs="Times New Roman"/>
                <w:i/>
                <w:color w:val="000000" w:themeColor="text1"/>
              </w:rPr>
              <w:t>9</w:t>
            </w:r>
            <w:r w:rsidRPr="00736BA1">
              <w:rPr>
                <w:rFonts w:ascii="Times New Roman" w:hAnsi="Times New Roman" w:cs="Times New Roman"/>
                <w:i/>
                <w:color w:val="000000" w:themeColor="text1"/>
              </w:rPr>
              <w:t>-</w:t>
            </w:r>
            <w:r w:rsidR="00D50F53">
              <w:rPr>
                <w:rFonts w:ascii="Times New Roman" w:hAnsi="Times New Roman" w:cs="Times New Roman"/>
                <w:i/>
                <w:color w:val="000000" w:themeColor="text1"/>
              </w:rPr>
              <w:t>2026</w:t>
            </w:r>
          </w:p>
          <w:p w14:paraId="43E0B024" w14:textId="2A1974B7" w:rsidR="00750BF5" w:rsidRPr="00736BA1" w:rsidRDefault="00750BF5" w:rsidP="00750BF5">
            <w:pPr>
              <w:spacing w:after="0"/>
              <w:rPr>
                <w:rFonts w:ascii="Times New Roman" w:hAnsi="Times New Roman" w:cs="Times New Roman"/>
                <w:i/>
                <w:color w:val="000000" w:themeColor="text1"/>
                <w:lang w:val="id-ID"/>
              </w:rPr>
            </w:pPr>
            <w:r w:rsidRPr="00736BA1">
              <w:rPr>
                <w:rFonts w:ascii="Times New Roman" w:hAnsi="Times New Roman" w:cs="Times New Roman"/>
                <w:i/>
                <w:color w:val="000000" w:themeColor="text1"/>
              </w:rPr>
              <w:t xml:space="preserve">Published: </w:t>
            </w:r>
            <w:r w:rsidR="002861EA">
              <w:rPr>
                <w:rFonts w:ascii="Times New Roman" w:hAnsi="Times New Roman" w:cs="Times New Roman"/>
                <w:i/>
                <w:color w:val="000000" w:themeColor="text1"/>
              </w:rPr>
              <w:t>0</w:t>
            </w:r>
            <w:r w:rsidR="00792C2C">
              <w:rPr>
                <w:rFonts w:ascii="Times New Roman" w:hAnsi="Times New Roman" w:cs="Times New Roman"/>
                <w:i/>
                <w:color w:val="000000" w:themeColor="text1"/>
              </w:rPr>
              <w:t>5</w:t>
            </w:r>
            <w:r w:rsidR="00D50F53">
              <w:rPr>
                <w:rFonts w:ascii="Times New Roman" w:hAnsi="Times New Roman" w:cs="Times New Roman"/>
                <w:i/>
                <w:color w:val="000000" w:themeColor="text1"/>
              </w:rPr>
              <w:t>-</w:t>
            </w:r>
            <w:r w:rsidR="00AC07E8">
              <w:rPr>
                <w:rFonts w:ascii="Times New Roman" w:hAnsi="Times New Roman" w:cs="Times New Roman"/>
                <w:i/>
                <w:color w:val="000000" w:themeColor="text1"/>
              </w:rPr>
              <w:t>1</w:t>
            </w:r>
            <w:r w:rsidR="00D50F53">
              <w:rPr>
                <w:rFonts w:ascii="Times New Roman" w:hAnsi="Times New Roman" w:cs="Times New Roman"/>
                <w:i/>
                <w:color w:val="000000" w:themeColor="text1"/>
              </w:rPr>
              <w:t>0-2026</w:t>
            </w:r>
          </w:p>
          <w:p w14:paraId="1DD22734" w14:textId="77777777" w:rsidR="00750BF5" w:rsidRPr="00736BA1" w:rsidRDefault="00750BF5" w:rsidP="00750BF5">
            <w:pPr>
              <w:spacing w:after="0"/>
              <w:rPr>
                <w:rFonts w:ascii="Times New Roman" w:hAnsi="Times New Roman" w:cs="Times New Roman"/>
                <w:color w:val="000000" w:themeColor="text1"/>
              </w:rPr>
            </w:pPr>
          </w:p>
        </w:tc>
        <w:tc>
          <w:tcPr>
            <w:tcW w:w="408" w:type="dxa"/>
            <w:tcBorders>
              <w:top w:val="nil"/>
              <w:left w:val="nil"/>
              <w:bottom w:val="nil"/>
              <w:right w:val="nil"/>
            </w:tcBorders>
          </w:tcPr>
          <w:p w14:paraId="2236AC5E" w14:textId="77777777" w:rsidR="00750BF5" w:rsidRPr="00736BA1" w:rsidRDefault="00750BF5" w:rsidP="00750BF5">
            <w:pPr>
              <w:spacing w:after="0"/>
              <w:rPr>
                <w:rFonts w:ascii="Times New Roman" w:hAnsi="Times New Roman" w:cs="Times New Roman"/>
                <w:color w:val="000000" w:themeColor="text1"/>
              </w:rPr>
            </w:pPr>
          </w:p>
        </w:tc>
        <w:tc>
          <w:tcPr>
            <w:tcW w:w="6399" w:type="dxa"/>
            <w:vMerge w:val="restart"/>
            <w:tcBorders>
              <w:top w:val="single" w:sz="4" w:space="0" w:color="auto"/>
              <w:left w:val="nil"/>
              <w:bottom w:val="single" w:sz="4" w:space="0" w:color="auto"/>
              <w:right w:val="nil"/>
            </w:tcBorders>
          </w:tcPr>
          <w:p w14:paraId="1470F259" w14:textId="35F7872B" w:rsidR="002861EA" w:rsidRPr="002861EA" w:rsidRDefault="002861EA" w:rsidP="002861EA">
            <w:pPr>
              <w:pStyle w:val="StyleE-JOURNALAbstractBodyEnglishHeadingsCambria"/>
              <w:rPr>
                <w:rFonts w:ascii="Times New Roman" w:eastAsia="Arial" w:hAnsi="Times New Roman"/>
                <w:i w:val="0"/>
                <w:iCs w:val="0"/>
                <w:color w:val="000000" w:themeColor="text1"/>
              </w:rPr>
            </w:pPr>
            <w:r w:rsidRPr="002861EA">
              <w:rPr>
                <w:rFonts w:ascii="Times New Roman" w:eastAsia="Arial" w:hAnsi="Times New Roman"/>
                <w:i w:val="0"/>
                <w:iCs w:val="0"/>
                <w:color w:val="000000" w:themeColor="text1"/>
              </w:rPr>
              <w:t xml:space="preserve">Nilai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tidak</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hanya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dipengaruhi</w:t>
            </w:r>
            <w:proofErr w:type="spellEnd"/>
            <w:r w:rsidRPr="002861EA">
              <w:rPr>
                <w:rFonts w:ascii="Times New Roman" w:eastAsia="Arial" w:hAnsi="Times New Roman"/>
                <w:i w:val="0"/>
                <w:iCs w:val="0"/>
                <w:color w:val="000000" w:themeColor="text1"/>
              </w:rPr>
              <w:t xml:space="preserve"> oleh </w:t>
            </w:r>
            <w:proofErr w:type="spellStart"/>
            <w:r w:rsidRPr="002861EA">
              <w:rPr>
                <w:rFonts w:ascii="Times New Roman" w:eastAsia="Arial" w:hAnsi="Times New Roman"/>
                <w:i w:val="0"/>
                <w:iCs w:val="0"/>
                <w:color w:val="000000" w:themeColor="text1"/>
              </w:rPr>
              <w:t>manajemen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atau</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pihak</w:t>
            </w:r>
            <w:proofErr w:type="spellEnd"/>
            <w:r w:rsidRPr="002861EA">
              <w:rPr>
                <w:rFonts w:ascii="Times New Roman" w:eastAsia="Arial" w:hAnsi="Times New Roman"/>
                <w:i w:val="0"/>
                <w:iCs w:val="0"/>
                <w:color w:val="000000" w:themeColor="text1"/>
              </w:rPr>
              <w:t xml:space="preserve"> internal </w:t>
            </w:r>
            <w:proofErr w:type="spellStart"/>
            <w:r w:rsidRPr="002861EA">
              <w:rPr>
                <w:rFonts w:ascii="Times New Roman" w:eastAsia="Arial" w:hAnsi="Times New Roman"/>
                <w:i w:val="0"/>
                <w:iCs w:val="0"/>
                <w:color w:val="000000" w:themeColor="text1"/>
              </w:rPr>
              <w:t>saja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tetapi</w:t>
            </w:r>
            <w:proofErr w:type="spellEnd"/>
            <w:r w:rsidRPr="002861EA">
              <w:rPr>
                <w:rFonts w:ascii="Times New Roman" w:eastAsia="Arial" w:hAnsi="Times New Roman"/>
                <w:i w:val="0"/>
                <w:iCs w:val="0"/>
                <w:color w:val="000000" w:themeColor="text1"/>
              </w:rPr>
              <w:t xml:space="preserve"> juga oleh </w:t>
            </w:r>
            <w:proofErr w:type="spellStart"/>
            <w:r w:rsidRPr="002861EA">
              <w:rPr>
                <w:rFonts w:ascii="Times New Roman" w:eastAsia="Arial" w:hAnsi="Times New Roman"/>
                <w:i w:val="0"/>
                <w:iCs w:val="0"/>
                <w:color w:val="000000" w:themeColor="text1"/>
              </w:rPr>
              <w:t>pandangan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masyarakat</w:t>
            </w:r>
            <w:proofErr w:type="spellEnd"/>
            <w:r w:rsidRPr="002861EA">
              <w:rPr>
                <w:rFonts w:ascii="Times New Roman" w:eastAsia="Arial" w:hAnsi="Times New Roman"/>
                <w:i w:val="0"/>
                <w:iCs w:val="0"/>
                <w:color w:val="000000" w:themeColor="text1"/>
              </w:rPr>
              <w:t xml:space="preserve"> dan </w:t>
            </w:r>
            <w:proofErr w:type="spellStart"/>
            <w:r w:rsidRPr="002861EA">
              <w:rPr>
                <w:rFonts w:ascii="Times New Roman" w:eastAsia="Arial" w:hAnsi="Times New Roman"/>
                <w:i w:val="0"/>
                <w:iCs w:val="0"/>
                <w:color w:val="000000" w:themeColor="text1"/>
              </w:rPr>
              <w:t>pemangku</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kepentingan</w:t>
            </w:r>
            <w:proofErr w:type="spellEnd"/>
            <w:r w:rsidRPr="002861EA">
              <w:rPr>
                <w:rFonts w:ascii="Times New Roman" w:eastAsia="Arial" w:hAnsi="Times New Roman"/>
                <w:i w:val="0"/>
                <w:iCs w:val="0"/>
                <w:color w:val="000000" w:themeColor="text1"/>
              </w:rPr>
              <w:t xml:space="preserve"> yang </w:t>
            </w:r>
            <w:proofErr w:type="spellStart"/>
            <w:r w:rsidRPr="002861EA">
              <w:rPr>
                <w:rFonts w:ascii="Times New Roman" w:eastAsia="Arial" w:hAnsi="Times New Roman"/>
                <w:i w:val="0"/>
                <w:iCs w:val="0"/>
                <w:color w:val="000000" w:themeColor="text1"/>
              </w:rPr>
              <w:t>mengharapkan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akan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manfaat</w:t>
            </w:r>
            <w:proofErr w:type="spellEnd"/>
            <w:r w:rsidRPr="002861EA">
              <w:rPr>
                <w:rFonts w:ascii="Times New Roman" w:eastAsia="Arial" w:hAnsi="Times New Roman"/>
                <w:i w:val="0"/>
                <w:iCs w:val="0"/>
                <w:color w:val="000000" w:themeColor="text1"/>
              </w:rPr>
              <w:t xml:space="preserve"> dan </w:t>
            </w:r>
            <w:proofErr w:type="spellStart"/>
            <w:r w:rsidRPr="002861EA">
              <w:rPr>
                <w:rFonts w:ascii="Times New Roman" w:eastAsia="Arial" w:hAnsi="Times New Roman"/>
                <w:i w:val="0"/>
                <w:iCs w:val="0"/>
                <w:color w:val="000000" w:themeColor="text1"/>
              </w:rPr>
              <w:t>keuntungan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akibat</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jalanya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operasional</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tersebut</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Penelitian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ini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bertujuan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untuk</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menganalisis</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faktor</w:t>
            </w:r>
            <w:proofErr w:type="spellEnd"/>
            <w:r w:rsidRPr="002861EA">
              <w:rPr>
                <w:rFonts w:ascii="Times New Roman" w:eastAsia="Arial" w:hAnsi="Times New Roman"/>
                <w:i w:val="0"/>
                <w:iCs w:val="0"/>
                <w:color w:val="000000" w:themeColor="text1"/>
              </w:rPr>
              <w:t xml:space="preserve"> yang </w:t>
            </w:r>
            <w:proofErr w:type="spellStart"/>
            <w:r w:rsidRPr="002861EA">
              <w:rPr>
                <w:rFonts w:ascii="Times New Roman" w:eastAsia="Arial" w:hAnsi="Times New Roman"/>
                <w:i w:val="0"/>
                <w:iCs w:val="0"/>
                <w:color w:val="000000" w:themeColor="text1"/>
              </w:rPr>
              <w:t>memengaruhi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kenaikan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atau</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penurunan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nilai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melalui</w:t>
            </w:r>
            <w:proofErr w:type="spellEnd"/>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green accounting</w:t>
            </w:r>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investment opportunity set</w:t>
            </w:r>
            <w:r w:rsidRPr="002861EA">
              <w:rPr>
                <w:rFonts w:ascii="Times New Roman" w:eastAsia="Arial" w:hAnsi="Times New Roman"/>
                <w:i w:val="0"/>
                <w:iCs w:val="0"/>
                <w:color w:val="000000" w:themeColor="text1"/>
              </w:rPr>
              <w:t xml:space="preserve">, dan </w:t>
            </w:r>
            <w:proofErr w:type="spellStart"/>
            <w:r w:rsidRPr="002861EA">
              <w:rPr>
                <w:rFonts w:ascii="Times New Roman" w:eastAsia="Arial" w:hAnsi="Times New Roman"/>
                <w:i w:val="0"/>
                <w:iCs w:val="0"/>
                <w:color w:val="000000" w:themeColor="text1"/>
              </w:rPr>
              <w:t>opini</w:t>
            </w:r>
            <w:proofErr w:type="spellEnd"/>
            <w:r w:rsidRPr="002861EA">
              <w:rPr>
                <w:rFonts w:ascii="Times New Roman" w:eastAsia="Arial" w:hAnsi="Times New Roman"/>
                <w:i w:val="0"/>
                <w:iCs w:val="0"/>
                <w:color w:val="000000" w:themeColor="text1"/>
              </w:rPr>
              <w:t xml:space="preserve"> audit pada </w:t>
            </w:r>
            <w:proofErr w:type="spellStart"/>
            <w:r w:rsidRPr="002861EA">
              <w:rPr>
                <w:rFonts w:ascii="Times New Roman" w:eastAsia="Arial" w:hAnsi="Times New Roman"/>
                <w:i w:val="0"/>
                <w:iCs w:val="0"/>
                <w:color w:val="000000" w:themeColor="text1"/>
              </w:rPr>
              <w:t>perusaahaan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sektor</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energi</w:t>
            </w:r>
            <w:proofErr w:type="spellEnd"/>
            <w:r w:rsidRPr="002861EA">
              <w:rPr>
                <w:rFonts w:ascii="Times New Roman" w:eastAsia="Arial" w:hAnsi="Times New Roman"/>
                <w:i w:val="0"/>
                <w:iCs w:val="0"/>
                <w:color w:val="000000" w:themeColor="text1"/>
              </w:rPr>
              <w:t xml:space="preserve"> yang </w:t>
            </w:r>
            <w:proofErr w:type="spellStart"/>
            <w:r w:rsidRPr="002861EA">
              <w:rPr>
                <w:rFonts w:ascii="Times New Roman" w:eastAsia="Arial" w:hAnsi="Times New Roman"/>
                <w:i w:val="0"/>
                <w:iCs w:val="0"/>
                <w:color w:val="000000" w:themeColor="text1"/>
              </w:rPr>
              <w:t>terdaftar</w:t>
            </w:r>
            <w:proofErr w:type="spellEnd"/>
            <w:r w:rsidRPr="002861EA">
              <w:rPr>
                <w:rFonts w:ascii="Times New Roman" w:eastAsia="Arial" w:hAnsi="Times New Roman"/>
                <w:i w:val="0"/>
                <w:iCs w:val="0"/>
                <w:color w:val="000000" w:themeColor="text1"/>
              </w:rPr>
              <w:t xml:space="preserve"> di Bursa </w:t>
            </w:r>
            <w:proofErr w:type="spellStart"/>
            <w:r w:rsidRPr="002861EA">
              <w:rPr>
                <w:rFonts w:ascii="Times New Roman" w:eastAsia="Arial" w:hAnsi="Times New Roman"/>
                <w:i w:val="0"/>
                <w:iCs w:val="0"/>
                <w:color w:val="000000" w:themeColor="text1"/>
              </w:rPr>
              <w:t>Efek</w:t>
            </w:r>
            <w:proofErr w:type="spellEnd"/>
            <w:r w:rsidRPr="002861EA">
              <w:rPr>
                <w:rFonts w:ascii="Times New Roman" w:eastAsia="Arial" w:hAnsi="Times New Roman"/>
                <w:i w:val="0"/>
                <w:iCs w:val="0"/>
                <w:color w:val="000000" w:themeColor="text1"/>
              </w:rPr>
              <w:t xml:space="preserve"> Indonesia (BEI) </w:t>
            </w:r>
            <w:proofErr w:type="spellStart"/>
            <w:r w:rsidRPr="002861EA">
              <w:rPr>
                <w:rFonts w:ascii="Times New Roman" w:eastAsia="Arial" w:hAnsi="Times New Roman"/>
                <w:i w:val="0"/>
                <w:iCs w:val="0"/>
                <w:color w:val="000000" w:themeColor="text1"/>
              </w:rPr>
              <w:t>periode</w:t>
            </w:r>
            <w:proofErr w:type="spellEnd"/>
            <w:r w:rsidRPr="002861EA">
              <w:rPr>
                <w:rFonts w:ascii="Times New Roman" w:eastAsia="Arial" w:hAnsi="Times New Roman"/>
                <w:i w:val="0"/>
                <w:iCs w:val="0"/>
                <w:color w:val="000000" w:themeColor="text1"/>
              </w:rPr>
              <w:t xml:space="preserve"> 2020-2024. </w:t>
            </w:r>
            <w:r w:rsidRPr="002861EA">
              <w:rPr>
                <w:rFonts w:ascii="Times New Roman" w:eastAsia="Arial" w:hAnsi="Times New Roman"/>
                <w:i w:val="0"/>
                <w:iCs w:val="0"/>
                <w:color w:val="000000" w:themeColor="text1"/>
                <w:lang w:val="sv-SE"/>
              </w:rPr>
              <w:t xml:space="preserve">Penelitian ini menggunakan metode kuantitatif dengan diambilnya data dari situs resmi Bursa Efek Indonesia (BEI) yaitu idx, www.idx.com berupa data sekunder. Populasi yang ada dalam penelitian ini berjumlah 91 perusahaan sektor energi yang terdaftar di Bursa Efek Indonesia (BEI) periode 2020-2024. Sampel pada penelitian ini diambil dengan menggunakan teknik </w:t>
            </w:r>
            <w:r w:rsidR="00A16326" w:rsidRPr="00A16326">
              <w:rPr>
                <w:rFonts w:ascii="Times New Roman" w:eastAsia="Arial" w:hAnsi="Times New Roman"/>
                <w:color w:val="000000" w:themeColor="text1"/>
                <w:lang w:val="sv-SE"/>
              </w:rPr>
              <w:t>purposive sampling</w:t>
            </w:r>
            <w:r w:rsidRPr="002861EA">
              <w:rPr>
                <w:rFonts w:ascii="Times New Roman" w:eastAsia="Arial" w:hAnsi="Times New Roman"/>
                <w:i w:val="0"/>
                <w:iCs w:val="0"/>
                <w:color w:val="000000" w:themeColor="text1"/>
                <w:lang w:val="sv-SE"/>
              </w:rPr>
              <w:t xml:space="preserve"> dan sampel yang diperoleh berdasarkan indikator yang sudah ditentukan </w:t>
            </w:r>
            <w:r w:rsidR="00A16326">
              <w:rPr>
                <w:rFonts w:ascii="Times New Roman" w:eastAsia="Arial" w:hAnsi="Times New Roman"/>
                <w:i w:val="0"/>
                <w:iCs w:val="0"/>
                <w:color w:val="000000" w:themeColor="text1"/>
                <w:lang w:val="sv-SE"/>
              </w:rPr>
              <w:t>p</w:t>
            </w:r>
            <w:r w:rsidRPr="002861EA">
              <w:rPr>
                <w:rFonts w:ascii="Times New Roman" w:eastAsia="Arial" w:hAnsi="Times New Roman"/>
                <w:i w:val="0"/>
                <w:iCs w:val="0"/>
                <w:color w:val="000000" w:themeColor="text1"/>
                <w:lang w:val="sv-SE"/>
              </w:rPr>
              <w:t xml:space="preserve">eneliti berjumlah 59 perusahaan dengan lamanya periode pengamatan 5 tahun sehingga, menghasilkan 295 data observasi. Data dalam penelitian ini diolah melalui aplikasi </w:t>
            </w:r>
            <w:r w:rsidR="00A16326" w:rsidRPr="00A16326">
              <w:rPr>
                <w:rFonts w:ascii="Times New Roman" w:eastAsia="Arial" w:hAnsi="Times New Roman"/>
                <w:color w:val="000000" w:themeColor="text1"/>
                <w:lang w:val="sv-SE"/>
              </w:rPr>
              <w:t>Microsoft Excel</w:t>
            </w:r>
            <w:r w:rsidRPr="002861EA">
              <w:rPr>
                <w:rFonts w:ascii="Times New Roman" w:eastAsia="Arial" w:hAnsi="Times New Roman"/>
                <w:i w:val="0"/>
                <w:iCs w:val="0"/>
                <w:color w:val="000000" w:themeColor="text1"/>
                <w:lang w:val="sv-SE"/>
              </w:rPr>
              <w:t xml:space="preserve"> untuk mengumpulkan data dan aplikasi </w:t>
            </w:r>
            <w:r w:rsidR="00A16326" w:rsidRPr="00A16326">
              <w:rPr>
                <w:rFonts w:ascii="Times New Roman" w:eastAsia="Arial" w:hAnsi="Times New Roman"/>
                <w:color w:val="000000" w:themeColor="text1"/>
                <w:lang w:val="sv-SE"/>
              </w:rPr>
              <w:t>Eviews</w:t>
            </w:r>
            <w:r w:rsidRPr="002861EA">
              <w:rPr>
                <w:rFonts w:ascii="Times New Roman" w:eastAsia="Arial" w:hAnsi="Times New Roman"/>
                <w:i w:val="0"/>
                <w:iCs w:val="0"/>
                <w:color w:val="000000" w:themeColor="text1"/>
                <w:lang w:val="sv-SE"/>
              </w:rPr>
              <w:t xml:space="preserve"> 12 untuk pengujian data dengan digunakannya teknik analisis berupa regresi data panel. </w:t>
            </w:r>
            <w:r w:rsidRPr="002861EA">
              <w:rPr>
                <w:rFonts w:ascii="Times New Roman" w:eastAsia="Arial" w:hAnsi="Times New Roman"/>
                <w:i w:val="0"/>
                <w:iCs w:val="0"/>
                <w:color w:val="000000" w:themeColor="text1"/>
              </w:rPr>
              <w:t xml:space="preserve">Hasil </w:t>
            </w:r>
            <w:proofErr w:type="spellStart"/>
            <w:r w:rsidRPr="002861EA">
              <w:rPr>
                <w:rFonts w:ascii="Times New Roman" w:eastAsia="Arial" w:hAnsi="Times New Roman"/>
                <w:i w:val="0"/>
                <w:iCs w:val="0"/>
                <w:color w:val="000000" w:themeColor="text1"/>
              </w:rPr>
              <w:t>penelitian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ini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menunjukan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bahwa</w:t>
            </w:r>
            <w:proofErr w:type="spellEnd"/>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green accounting</w:t>
            </w:r>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investment opportunity set</w:t>
            </w:r>
            <w:r w:rsidRPr="002861EA">
              <w:rPr>
                <w:rFonts w:ascii="Times New Roman" w:eastAsia="Arial" w:hAnsi="Times New Roman"/>
                <w:i w:val="0"/>
                <w:iCs w:val="0"/>
                <w:color w:val="000000" w:themeColor="text1"/>
              </w:rPr>
              <w:t xml:space="preserve">, dan </w:t>
            </w:r>
            <w:proofErr w:type="spellStart"/>
            <w:r w:rsidRPr="002861EA">
              <w:rPr>
                <w:rFonts w:ascii="Times New Roman" w:eastAsia="Arial" w:hAnsi="Times New Roman"/>
                <w:i w:val="0"/>
                <w:iCs w:val="0"/>
                <w:color w:val="000000" w:themeColor="text1"/>
              </w:rPr>
              <w:t>opini</w:t>
            </w:r>
            <w:proofErr w:type="spellEnd"/>
            <w:r w:rsidRPr="002861EA">
              <w:rPr>
                <w:rFonts w:ascii="Times New Roman" w:eastAsia="Arial" w:hAnsi="Times New Roman"/>
                <w:i w:val="0"/>
                <w:iCs w:val="0"/>
                <w:color w:val="000000" w:themeColor="text1"/>
              </w:rPr>
              <w:t xml:space="preserve"> audit </w:t>
            </w:r>
            <w:proofErr w:type="spellStart"/>
            <w:r w:rsidRPr="002861EA">
              <w:rPr>
                <w:rFonts w:ascii="Times New Roman" w:eastAsia="Arial" w:hAnsi="Times New Roman"/>
                <w:i w:val="0"/>
                <w:iCs w:val="0"/>
                <w:color w:val="000000" w:themeColor="text1"/>
              </w:rPr>
              <w:t>berpengaruh</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secara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simultan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terhadap</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nilai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green accounting</w:t>
            </w:r>
            <w:r w:rsidRPr="002861EA">
              <w:rPr>
                <w:rFonts w:ascii="Times New Roman" w:eastAsia="Arial" w:hAnsi="Times New Roman"/>
                <w:i w:val="0"/>
                <w:iCs w:val="0"/>
                <w:color w:val="000000" w:themeColor="text1"/>
              </w:rPr>
              <w:t xml:space="preserve"> dan </w:t>
            </w:r>
            <w:proofErr w:type="spellStart"/>
            <w:r w:rsidRPr="002861EA">
              <w:rPr>
                <w:rFonts w:ascii="Times New Roman" w:eastAsia="Arial" w:hAnsi="Times New Roman"/>
                <w:i w:val="0"/>
                <w:iCs w:val="0"/>
                <w:color w:val="000000" w:themeColor="text1"/>
              </w:rPr>
              <w:t>opini</w:t>
            </w:r>
            <w:proofErr w:type="spellEnd"/>
            <w:r w:rsidRPr="002861EA">
              <w:rPr>
                <w:rFonts w:ascii="Times New Roman" w:eastAsia="Arial" w:hAnsi="Times New Roman"/>
                <w:i w:val="0"/>
                <w:iCs w:val="0"/>
                <w:color w:val="000000" w:themeColor="text1"/>
              </w:rPr>
              <w:t xml:space="preserve"> audit </w:t>
            </w:r>
            <w:proofErr w:type="spellStart"/>
            <w:r w:rsidRPr="002861EA">
              <w:rPr>
                <w:rFonts w:ascii="Times New Roman" w:eastAsia="Arial" w:hAnsi="Times New Roman"/>
                <w:i w:val="0"/>
                <w:iCs w:val="0"/>
                <w:color w:val="000000" w:themeColor="text1"/>
              </w:rPr>
              <w:t>tidak</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berpengaruh</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secara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parsial</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terhadap</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nilai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investment opportunity set</w:t>
            </w:r>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secara</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parsial</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berpengaruh</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terhadap</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nilai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Hasil </w:t>
            </w:r>
            <w:proofErr w:type="spellStart"/>
            <w:r w:rsidRPr="002861EA">
              <w:rPr>
                <w:rFonts w:ascii="Times New Roman" w:eastAsia="Arial" w:hAnsi="Times New Roman"/>
                <w:i w:val="0"/>
                <w:iCs w:val="0"/>
                <w:color w:val="000000" w:themeColor="text1"/>
              </w:rPr>
              <w:t>pengujian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ini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menggambarkan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bahwa</w:t>
            </w:r>
            <w:proofErr w:type="spellEnd"/>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investment opportunity set</w:t>
            </w:r>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menjadi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faktor</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penting</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dalam</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mendukung</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peningkatan</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nilai</w:t>
            </w:r>
            <w:proofErr w:type="spellEnd"/>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perusahaan</w:t>
            </w:r>
            <w:proofErr w:type="spellEnd"/>
            <w:r w:rsidRPr="002861EA">
              <w:rPr>
                <w:rFonts w:ascii="Times New Roman" w:eastAsia="Arial" w:hAnsi="Times New Roman"/>
                <w:i w:val="0"/>
                <w:iCs w:val="0"/>
                <w:color w:val="000000" w:themeColor="text1"/>
              </w:rPr>
              <w:t xml:space="preserve">. </w:t>
            </w:r>
          </w:p>
          <w:p w14:paraId="3368228B" w14:textId="7E12E747" w:rsidR="00DC37B4" w:rsidRPr="00736BA1" w:rsidRDefault="002861EA" w:rsidP="002861EA">
            <w:pPr>
              <w:pStyle w:val="StyleE-JOURNALAbstractBodyEnglishHeadingsCambria"/>
              <w:spacing w:before="240" w:after="240"/>
              <w:ind w:left="1175" w:hanging="1175"/>
              <w:rPr>
                <w:rFonts w:ascii="Times New Roman" w:hAnsi="Times New Roman"/>
                <w:b/>
                <w:color w:val="000000" w:themeColor="text1"/>
                <w:lang w:val="id-ID"/>
              </w:rPr>
            </w:pPr>
            <w:r w:rsidRPr="002861EA">
              <w:rPr>
                <w:rFonts w:ascii="Times New Roman" w:eastAsia="Arial" w:hAnsi="Times New Roman"/>
                <w:b/>
                <w:bCs/>
                <w:i w:val="0"/>
                <w:iCs w:val="0"/>
                <w:color w:val="000000" w:themeColor="text1"/>
              </w:rPr>
              <w:t>Kata Kunci:</w:t>
            </w:r>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Green accounting</w:t>
            </w:r>
            <w:r w:rsidRPr="002861EA">
              <w:rPr>
                <w:rFonts w:ascii="Times New Roman" w:eastAsia="Arial" w:hAnsi="Times New Roman"/>
                <w:i w:val="0"/>
                <w:iCs w:val="0"/>
                <w:color w:val="000000" w:themeColor="text1"/>
              </w:rPr>
              <w:t xml:space="preserve">, </w:t>
            </w:r>
            <w:r w:rsidR="00A16326" w:rsidRPr="00A16326">
              <w:rPr>
                <w:rFonts w:ascii="Times New Roman" w:eastAsia="Arial" w:hAnsi="Times New Roman"/>
                <w:color w:val="000000" w:themeColor="text1"/>
              </w:rPr>
              <w:t>Investment opportunity set</w:t>
            </w:r>
            <w:r w:rsidRPr="002861EA">
              <w:rPr>
                <w:rFonts w:ascii="Times New Roman" w:eastAsia="Arial" w:hAnsi="Times New Roman"/>
                <w:i w:val="0"/>
                <w:iCs w:val="0"/>
                <w:color w:val="000000" w:themeColor="text1"/>
              </w:rPr>
              <w:t xml:space="preserve">, </w:t>
            </w:r>
            <w:proofErr w:type="spellStart"/>
            <w:r w:rsidRPr="002861EA">
              <w:rPr>
                <w:rFonts w:ascii="Times New Roman" w:eastAsia="Arial" w:hAnsi="Times New Roman"/>
                <w:i w:val="0"/>
                <w:iCs w:val="0"/>
                <w:color w:val="000000" w:themeColor="text1"/>
              </w:rPr>
              <w:t>Opini</w:t>
            </w:r>
            <w:proofErr w:type="spellEnd"/>
            <w:r w:rsidRPr="002861EA">
              <w:rPr>
                <w:rFonts w:ascii="Times New Roman" w:eastAsia="Arial" w:hAnsi="Times New Roman"/>
                <w:i w:val="0"/>
                <w:iCs w:val="0"/>
                <w:color w:val="000000" w:themeColor="text1"/>
              </w:rPr>
              <w:t xml:space="preserve"> Audit, Nilai Perusahaan</w:t>
            </w:r>
          </w:p>
          <w:p w14:paraId="3D0203B1" w14:textId="77777777" w:rsidR="00DC37B4" w:rsidRPr="00736BA1" w:rsidRDefault="00DC37B4" w:rsidP="00DC37B4">
            <w:pPr>
              <w:pStyle w:val="StyleE-JOURNALAbstractBodyEnglishHeadingsCambria"/>
              <w:ind w:firstLine="569"/>
              <w:rPr>
                <w:rFonts w:ascii="Times New Roman" w:hAnsi="Times New Roman"/>
                <w:b/>
                <w:color w:val="000000" w:themeColor="text1"/>
                <w:lang w:val="id-ID"/>
              </w:rPr>
            </w:pPr>
          </w:p>
          <w:p w14:paraId="115464EF" w14:textId="77777777" w:rsidR="00DC37B4" w:rsidRPr="00736BA1" w:rsidRDefault="00DC37B4" w:rsidP="00736BA1">
            <w:pPr>
              <w:pStyle w:val="StyleE-JOURNALAbstractBodyEnglishHeadingsCambria"/>
              <w:ind w:firstLine="0"/>
              <w:rPr>
                <w:rFonts w:ascii="Times New Roman" w:hAnsi="Times New Roman"/>
                <w:b/>
                <w:color w:val="000000" w:themeColor="text1"/>
                <w:lang w:val="id-ID"/>
              </w:rPr>
            </w:pPr>
            <w:r w:rsidRPr="00736BA1">
              <w:rPr>
                <w:rFonts w:ascii="Times New Roman" w:hAnsi="Times New Roman"/>
                <w:b/>
                <w:color w:val="000000" w:themeColor="text1"/>
                <w:lang w:val="id-ID"/>
              </w:rPr>
              <w:t>A B S T R A C T</w:t>
            </w:r>
          </w:p>
          <w:p w14:paraId="08B8EAB2" w14:textId="2588DB91" w:rsidR="002861EA" w:rsidRPr="002861EA" w:rsidRDefault="002861EA" w:rsidP="002861EA">
            <w:pPr>
              <w:pStyle w:val="StyleE-JOURNALAbstractBodyEnglishHeadingsCambria"/>
              <w:ind w:firstLine="569"/>
              <w:rPr>
                <w:rFonts w:ascii="Times New Roman" w:hAnsi="Times New Roman"/>
                <w:color w:val="000000" w:themeColor="text1"/>
                <w:lang w:val="id-ID"/>
              </w:rPr>
            </w:pPr>
            <w:r w:rsidRPr="002861EA">
              <w:rPr>
                <w:rFonts w:ascii="Times New Roman" w:hAnsi="Times New Roman"/>
                <w:color w:val="000000" w:themeColor="text1"/>
                <w:lang w:val="id-ID"/>
              </w:rPr>
              <w:t xml:space="preserve">The </w:t>
            </w:r>
            <w:proofErr w:type="spellStart"/>
            <w:r w:rsidRPr="002861EA">
              <w:rPr>
                <w:rFonts w:ascii="Times New Roman" w:hAnsi="Times New Roman"/>
                <w:color w:val="000000" w:themeColor="text1"/>
                <w:lang w:val="id-ID"/>
              </w:rPr>
              <w:t>company's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is</w:t>
            </w:r>
            <w:proofErr w:type="spellEnd"/>
            <w:r w:rsidRPr="002861EA">
              <w:rPr>
                <w:rFonts w:ascii="Times New Roman" w:hAnsi="Times New Roman"/>
                <w:color w:val="000000" w:themeColor="text1"/>
                <w:lang w:val="id-ID"/>
              </w:rPr>
              <w:t xml:space="preserve"> not </w:t>
            </w:r>
            <w:proofErr w:type="spellStart"/>
            <w:r w:rsidRPr="002861EA">
              <w:rPr>
                <w:rFonts w:ascii="Times New Roman" w:hAnsi="Times New Roman"/>
                <w:color w:val="000000" w:themeColor="text1"/>
                <w:lang w:val="id-ID"/>
              </w:rPr>
              <w:t>only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influenced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management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or</w:t>
            </w:r>
            <w:proofErr w:type="spellEnd"/>
            <w:r w:rsidRPr="002861EA">
              <w:rPr>
                <w:rFonts w:ascii="Times New Roman" w:hAnsi="Times New Roman"/>
                <w:color w:val="000000" w:themeColor="text1"/>
                <w:lang w:val="id-ID"/>
              </w:rPr>
              <w:t xml:space="preserve"> internal </w:t>
            </w:r>
            <w:proofErr w:type="spellStart"/>
            <w:r w:rsidRPr="002861EA">
              <w:rPr>
                <w:rFonts w:ascii="Times New Roman" w:hAnsi="Times New Roman"/>
                <w:color w:val="000000" w:themeColor="text1"/>
                <w:lang w:val="id-ID"/>
              </w:rPr>
              <w:t>parties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but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also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views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public</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stakeholders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who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expect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benefits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profits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due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company's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operations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t>
            </w:r>
            <w:proofErr w:type="spellStart"/>
            <w:r w:rsidRPr="002861EA">
              <w:rPr>
                <w:rFonts w:ascii="Times New Roman" w:hAnsi="Times New Roman"/>
                <w:color w:val="000000" w:themeColor="text1"/>
                <w:lang w:val="id-ID"/>
              </w:rPr>
              <w:t>aims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analyze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factors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that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affect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increase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decrease</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company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through</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green</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accounting</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investment</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opportunity</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set</w:t>
            </w:r>
            <w:r w:rsidRPr="002861EA">
              <w:rPr>
                <w:rFonts w:ascii="Times New Roman" w:hAnsi="Times New Roman"/>
                <w:color w:val="000000" w:themeColor="text1"/>
                <w:lang w:val="id-ID"/>
              </w:rPr>
              <w: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audit </w:t>
            </w:r>
            <w:proofErr w:type="spellStart"/>
            <w:r w:rsidRPr="002861EA">
              <w:rPr>
                <w:rFonts w:ascii="Times New Roman" w:hAnsi="Times New Roman"/>
                <w:color w:val="000000" w:themeColor="text1"/>
                <w:lang w:val="id-ID"/>
              </w:rPr>
              <w:t>opinions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energy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sector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companies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listed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Indonesia </w:t>
            </w:r>
            <w:proofErr w:type="spellStart"/>
            <w:r w:rsidRPr="002861EA">
              <w:rPr>
                <w:rFonts w:ascii="Times New Roman" w:hAnsi="Times New Roman"/>
                <w:color w:val="000000" w:themeColor="text1"/>
                <w:lang w:val="id-ID"/>
              </w:rPr>
              <w:t>Stock</w:t>
            </w:r>
            <w:proofErr w:type="spellEnd"/>
            <w:r w:rsidRPr="002861EA">
              <w:rPr>
                <w:rFonts w:ascii="Times New Roman" w:hAnsi="Times New Roman"/>
                <w:color w:val="000000" w:themeColor="text1"/>
                <w:lang w:val="id-ID"/>
              </w:rPr>
              <w:t xml:space="preserve"> Exchange (IDX) </w:t>
            </w:r>
            <w:proofErr w:type="spellStart"/>
            <w:r w:rsidRPr="002861EA">
              <w:rPr>
                <w:rFonts w:ascii="Times New Roman" w:hAnsi="Times New Roman"/>
                <w:color w:val="000000" w:themeColor="text1"/>
                <w:lang w:val="id-ID"/>
              </w:rPr>
              <w:t>for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2020-2024 </w:t>
            </w:r>
            <w:proofErr w:type="spellStart"/>
            <w:r w:rsidRPr="002861EA">
              <w:rPr>
                <w:rFonts w:ascii="Times New Roman" w:hAnsi="Times New Roman"/>
                <w:color w:val="000000" w:themeColor="text1"/>
                <w:lang w:val="id-ID"/>
              </w:rPr>
              <w:t>period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t>
            </w:r>
            <w:proofErr w:type="spellStart"/>
            <w:r w:rsidRPr="002861EA">
              <w:rPr>
                <w:rFonts w:ascii="Times New Roman" w:hAnsi="Times New Roman"/>
                <w:color w:val="000000" w:themeColor="text1"/>
                <w:lang w:val="id-ID"/>
              </w:rPr>
              <w:t>uses</w:t>
            </w:r>
            <w:proofErr w:type="spellEnd"/>
            <w:r w:rsidRPr="002861EA">
              <w:rPr>
                <w:rFonts w:ascii="Times New Roman" w:hAnsi="Times New Roman"/>
                <w:color w:val="000000" w:themeColor="text1"/>
                <w:lang w:val="id-ID"/>
              </w:rPr>
              <w:t xml:space="preserve"> a </w:t>
            </w:r>
            <w:proofErr w:type="spellStart"/>
            <w:r w:rsidRPr="002861EA">
              <w:rPr>
                <w:rFonts w:ascii="Times New Roman" w:hAnsi="Times New Roman"/>
                <w:color w:val="000000" w:themeColor="text1"/>
                <w:lang w:val="id-ID"/>
              </w:rPr>
              <w:t>quantitative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method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taking</w:t>
            </w:r>
            <w:proofErr w:type="spellEnd"/>
            <w:r w:rsidRPr="002861EA">
              <w:rPr>
                <w:rFonts w:ascii="Times New Roman" w:hAnsi="Times New Roman"/>
                <w:color w:val="000000" w:themeColor="text1"/>
                <w:lang w:val="id-ID"/>
              </w:rPr>
              <w:t xml:space="preserve"> data </w:t>
            </w:r>
            <w:proofErr w:type="spellStart"/>
            <w:r w:rsidRPr="002861EA">
              <w:rPr>
                <w:rFonts w:ascii="Times New Roman" w:hAnsi="Times New Roman"/>
                <w:color w:val="000000" w:themeColor="text1"/>
                <w:lang w:val="id-ID"/>
              </w:rPr>
              <w:t>from</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official</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website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Indonesia </w:t>
            </w:r>
            <w:proofErr w:type="spellStart"/>
            <w:r w:rsidRPr="002861EA">
              <w:rPr>
                <w:rFonts w:ascii="Times New Roman" w:hAnsi="Times New Roman"/>
                <w:color w:val="000000" w:themeColor="text1"/>
                <w:lang w:val="id-ID"/>
              </w:rPr>
              <w:t>Stock</w:t>
            </w:r>
            <w:proofErr w:type="spellEnd"/>
            <w:r w:rsidRPr="002861EA">
              <w:rPr>
                <w:rFonts w:ascii="Times New Roman" w:hAnsi="Times New Roman"/>
                <w:color w:val="000000" w:themeColor="text1"/>
                <w:lang w:val="id-ID"/>
              </w:rPr>
              <w:t xml:space="preserve"> Exchange (IDX), </w:t>
            </w:r>
            <w:proofErr w:type="spellStart"/>
            <w:r w:rsidRPr="002861EA">
              <w:rPr>
                <w:rFonts w:ascii="Times New Roman" w:hAnsi="Times New Roman"/>
                <w:color w:val="000000" w:themeColor="text1"/>
                <w:lang w:val="id-ID"/>
              </w:rPr>
              <w:t>namely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idx</w:t>
            </w:r>
            <w:proofErr w:type="spellEnd"/>
            <w:r w:rsidRPr="002861EA">
              <w:rPr>
                <w:rFonts w:ascii="Times New Roman" w:hAnsi="Times New Roman"/>
                <w:color w:val="000000" w:themeColor="text1"/>
                <w:lang w:val="id-ID"/>
              </w:rPr>
              <w:t xml:space="preserve">, www.idx.com in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form</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secondary</w:t>
            </w:r>
            <w:proofErr w:type="spellEnd"/>
            <w:r w:rsidRPr="002861EA">
              <w:rPr>
                <w:rFonts w:ascii="Times New Roman" w:hAnsi="Times New Roman"/>
                <w:color w:val="000000" w:themeColor="text1"/>
                <w:lang w:val="id-ID"/>
              </w:rPr>
              <w:t xml:space="preserve"> data. The </w:t>
            </w:r>
            <w:proofErr w:type="spellStart"/>
            <w:r w:rsidRPr="002861EA">
              <w:rPr>
                <w:rFonts w:ascii="Times New Roman" w:hAnsi="Times New Roman"/>
                <w:color w:val="000000" w:themeColor="text1"/>
                <w:lang w:val="id-ID"/>
              </w:rPr>
              <w:t>population</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t>
            </w:r>
            <w:proofErr w:type="spellStart"/>
            <w:r w:rsidRPr="002861EA">
              <w:rPr>
                <w:rFonts w:ascii="Times New Roman" w:hAnsi="Times New Roman"/>
                <w:color w:val="000000" w:themeColor="text1"/>
                <w:lang w:val="id-ID"/>
              </w:rPr>
              <w:t>is</w:t>
            </w:r>
            <w:proofErr w:type="spellEnd"/>
            <w:r w:rsidRPr="002861EA">
              <w:rPr>
                <w:rFonts w:ascii="Times New Roman" w:hAnsi="Times New Roman"/>
                <w:color w:val="000000" w:themeColor="text1"/>
                <w:lang w:val="id-ID"/>
              </w:rPr>
              <w:t xml:space="preserve"> 91 </w:t>
            </w:r>
            <w:proofErr w:type="spellStart"/>
            <w:r w:rsidRPr="002861EA">
              <w:rPr>
                <w:rFonts w:ascii="Times New Roman" w:hAnsi="Times New Roman"/>
                <w:color w:val="000000" w:themeColor="text1"/>
                <w:lang w:val="id-ID"/>
              </w:rPr>
              <w:t>energy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sector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lastRenderedPageBreak/>
              <w:t>companies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listed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Indonesia </w:t>
            </w:r>
            <w:proofErr w:type="spellStart"/>
            <w:r w:rsidRPr="002861EA">
              <w:rPr>
                <w:rFonts w:ascii="Times New Roman" w:hAnsi="Times New Roman"/>
                <w:color w:val="000000" w:themeColor="text1"/>
                <w:lang w:val="id-ID"/>
              </w:rPr>
              <w:t>Stock</w:t>
            </w:r>
            <w:proofErr w:type="spellEnd"/>
            <w:r w:rsidRPr="002861EA">
              <w:rPr>
                <w:rFonts w:ascii="Times New Roman" w:hAnsi="Times New Roman"/>
                <w:color w:val="000000" w:themeColor="text1"/>
                <w:lang w:val="id-ID"/>
              </w:rPr>
              <w:t xml:space="preserve"> Exchange (IDX) </w:t>
            </w:r>
            <w:proofErr w:type="spellStart"/>
            <w:r w:rsidRPr="002861EA">
              <w:rPr>
                <w:rFonts w:ascii="Times New Roman" w:hAnsi="Times New Roman"/>
                <w:color w:val="000000" w:themeColor="text1"/>
                <w:lang w:val="id-ID"/>
              </w:rPr>
              <w:t>for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2020-2024 </w:t>
            </w:r>
            <w:proofErr w:type="spellStart"/>
            <w:r w:rsidRPr="002861EA">
              <w:rPr>
                <w:rFonts w:ascii="Times New Roman" w:hAnsi="Times New Roman"/>
                <w:color w:val="000000" w:themeColor="text1"/>
                <w:lang w:val="id-ID"/>
              </w:rPr>
              <w:t>period</w:t>
            </w:r>
            <w:proofErr w:type="spellEnd"/>
            <w:r w:rsidRPr="002861EA">
              <w:rPr>
                <w:rFonts w:ascii="Times New Roman" w:hAnsi="Times New Roman"/>
                <w:color w:val="000000" w:themeColor="text1"/>
                <w:lang w:val="id-ID"/>
              </w:rPr>
              <w:t xml:space="preserve">. The </w:t>
            </w:r>
            <w:proofErr w:type="spellStart"/>
            <w:r w:rsidRPr="002861EA">
              <w:rPr>
                <w:rFonts w:ascii="Times New Roman" w:hAnsi="Times New Roman"/>
                <w:color w:val="000000" w:themeColor="text1"/>
                <w:lang w:val="id-ID"/>
              </w:rPr>
              <w:t>samples</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were </w:t>
            </w:r>
            <w:proofErr w:type="spellStart"/>
            <w:r w:rsidRPr="002861EA">
              <w:rPr>
                <w:rFonts w:ascii="Times New Roman" w:hAnsi="Times New Roman"/>
                <w:color w:val="000000" w:themeColor="text1"/>
                <w:lang w:val="id-ID"/>
              </w:rPr>
              <w:t>taken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using</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purposive</w:t>
            </w:r>
            <w:proofErr w:type="spellEnd"/>
            <w:r w:rsidR="00A16326" w:rsidRPr="00A16326">
              <w:rPr>
                <w:rFonts w:ascii="Times New Roman" w:hAnsi="Times New Roman"/>
                <w:color w:val="000000" w:themeColor="text1"/>
                <w:lang w:val="id-ID"/>
              </w:rPr>
              <w:t xml:space="preserve"> sampling</w:t>
            </w:r>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technique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samples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obtained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based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indicators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that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have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been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determined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by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Researcher</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amounted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to</w:t>
            </w:r>
            <w:proofErr w:type="spellEnd"/>
            <w:r w:rsidRPr="002861EA">
              <w:rPr>
                <w:rFonts w:ascii="Times New Roman" w:hAnsi="Times New Roman"/>
                <w:color w:val="000000" w:themeColor="text1"/>
                <w:lang w:val="id-ID"/>
              </w:rPr>
              <w:t xml:space="preserve"> 59 </w:t>
            </w:r>
            <w:proofErr w:type="spellStart"/>
            <w:r w:rsidRPr="002861EA">
              <w:rPr>
                <w:rFonts w:ascii="Times New Roman" w:hAnsi="Times New Roman"/>
                <w:color w:val="000000" w:themeColor="text1"/>
                <w:lang w:val="id-ID"/>
              </w:rPr>
              <w:t>companies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with</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observation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period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5 </w:t>
            </w:r>
            <w:proofErr w:type="spellStart"/>
            <w:r w:rsidRPr="002861EA">
              <w:rPr>
                <w:rFonts w:ascii="Times New Roman" w:hAnsi="Times New Roman"/>
                <w:color w:val="000000" w:themeColor="text1"/>
                <w:lang w:val="id-ID"/>
              </w:rPr>
              <w:t>years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so</w:t>
            </w:r>
            <w:proofErr w:type="spellEnd"/>
            <w:r w:rsidRPr="002861EA">
              <w:rPr>
                <w:rFonts w:ascii="Times New Roman" w:hAnsi="Times New Roman"/>
                <w:color w:val="000000" w:themeColor="text1"/>
                <w:lang w:val="id-ID"/>
              </w:rPr>
              <w:t xml:space="preserve"> as </w:t>
            </w:r>
            <w:proofErr w:type="spellStart"/>
            <w:r w:rsidRPr="002861EA">
              <w:rPr>
                <w:rFonts w:ascii="Times New Roman" w:hAnsi="Times New Roman"/>
                <w:color w:val="000000" w:themeColor="text1"/>
                <w:lang w:val="id-ID"/>
              </w:rPr>
              <w:t>to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produce</w:t>
            </w:r>
            <w:proofErr w:type="spellEnd"/>
            <w:r w:rsidRPr="002861EA">
              <w:rPr>
                <w:rFonts w:ascii="Times New Roman" w:hAnsi="Times New Roman"/>
                <w:color w:val="000000" w:themeColor="text1"/>
                <w:lang w:val="id-ID"/>
              </w:rPr>
              <w:t xml:space="preserve"> 295 </w:t>
            </w:r>
            <w:proofErr w:type="spellStart"/>
            <w:r w:rsidRPr="002861EA">
              <w:rPr>
                <w:rFonts w:ascii="Times New Roman" w:hAnsi="Times New Roman"/>
                <w:color w:val="000000" w:themeColor="text1"/>
                <w:lang w:val="id-ID"/>
              </w:rPr>
              <w:t>observation</w:t>
            </w:r>
            <w:proofErr w:type="spellEnd"/>
            <w:r w:rsidRPr="002861EA">
              <w:rPr>
                <w:rFonts w:ascii="Times New Roman" w:hAnsi="Times New Roman"/>
                <w:color w:val="000000" w:themeColor="text1"/>
                <w:lang w:val="id-ID"/>
              </w:rPr>
              <w:t xml:space="preserve"> data. The data in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t>
            </w:r>
            <w:proofErr w:type="spellStart"/>
            <w:r w:rsidRPr="002861EA">
              <w:rPr>
                <w:rFonts w:ascii="Times New Roman" w:hAnsi="Times New Roman"/>
                <w:color w:val="000000" w:themeColor="text1"/>
                <w:lang w:val="id-ID"/>
              </w:rPr>
              <w:t>was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processed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through</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r w:rsidR="00A16326" w:rsidRPr="00A16326">
              <w:rPr>
                <w:rFonts w:ascii="Times New Roman" w:hAnsi="Times New Roman"/>
                <w:color w:val="000000" w:themeColor="text1"/>
                <w:lang w:val="id-ID"/>
              </w:rPr>
              <w:t>Microsoft Excel</w:t>
            </w:r>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application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to</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collect</w:t>
            </w:r>
            <w:proofErr w:type="spellEnd"/>
            <w:r w:rsidRPr="002861EA">
              <w:rPr>
                <w:rFonts w:ascii="Times New Roman" w:hAnsi="Times New Roman"/>
                <w:color w:val="000000" w:themeColor="text1"/>
                <w:lang w:val="id-ID"/>
              </w:rPr>
              <w:t xml:space="preserve"> data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Eviews</w:t>
            </w:r>
            <w:proofErr w:type="spellEnd"/>
            <w:r w:rsidRPr="002861EA">
              <w:rPr>
                <w:rFonts w:ascii="Times New Roman" w:hAnsi="Times New Roman"/>
                <w:color w:val="000000" w:themeColor="text1"/>
                <w:lang w:val="id-ID"/>
              </w:rPr>
              <w:t xml:space="preserve"> 12 </w:t>
            </w:r>
            <w:proofErr w:type="spellStart"/>
            <w:r w:rsidRPr="002861EA">
              <w:rPr>
                <w:rFonts w:ascii="Times New Roman" w:hAnsi="Times New Roman"/>
                <w:color w:val="000000" w:themeColor="text1"/>
                <w:lang w:val="id-ID"/>
              </w:rPr>
              <w:t>application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for</w:t>
            </w:r>
            <w:proofErr w:type="spellEnd"/>
            <w:r w:rsidRPr="002861EA">
              <w:rPr>
                <w:rFonts w:ascii="Times New Roman" w:hAnsi="Times New Roman"/>
                <w:color w:val="000000" w:themeColor="text1"/>
                <w:lang w:val="id-ID"/>
              </w:rPr>
              <w:t xml:space="preserve"> data testing </w:t>
            </w:r>
            <w:proofErr w:type="spellStart"/>
            <w:r w:rsidRPr="002861EA">
              <w:rPr>
                <w:rFonts w:ascii="Times New Roman" w:hAnsi="Times New Roman"/>
                <w:color w:val="000000" w:themeColor="text1"/>
                <w:lang w:val="id-ID"/>
              </w:rPr>
              <w:t>using</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analysis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techniques</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form</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panel data </w:t>
            </w:r>
            <w:proofErr w:type="spellStart"/>
            <w:r w:rsidRPr="002861EA">
              <w:rPr>
                <w:rFonts w:ascii="Times New Roman" w:hAnsi="Times New Roman"/>
                <w:color w:val="000000" w:themeColor="text1"/>
                <w:lang w:val="id-ID"/>
              </w:rPr>
              <w:t>regression</w:t>
            </w:r>
            <w:proofErr w:type="spellEnd"/>
            <w:r w:rsidRPr="002861EA">
              <w:rPr>
                <w:rFonts w:ascii="Times New Roman" w:hAnsi="Times New Roman"/>
                <w:color w:val="000000" w:themeColor="text1"/>
                <w:lang w:val="id-ID"/>
              </w:rPr>
              <w:t xml:space="preserve">. The </w:t>
            </w:r>
            <w:proofErr w:type="spellStart"/>
            <w:r w:rsidRPr="002861EA">
              <w:rPr>
                <w:rFonts w:ascii="Times New Roman" w:hAnsi="Times New Roman"/>
                <w:color w:val="000000" w:themeColor="text1"/>
                <w:lang w:val="id-ID"/>
              </w:rPr>
              <w:t>results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study </w:t>
            </w:r>
            <w:proofErr w:type="spellStart"/>
            <w:r w:rsidRPr="002861EA">
              <w:rPr>
                <w:rFonts w:ascii="Times New Roman" w:hAnsi="Times New Roman"/>
                <w:color w:val="000000" w:themeColor="text1"/>
                <w:lang w:val="id-ID"/>
              </w:rPr>
              <w:t>show</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that</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green</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accounting</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investment</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opportunity</w:t>
            </w:r>
            <w:proofErr w:type="spellEnd"/>
            <w:r w:rsidR="00A16326" w:rsidRPr="00A16326">
              <w:rPr>
                <w:rFonts w:ascii="Times New Roman" w:hAnsi="Times New Roman"/>
                <w:color w:val="000000" w:themeColor="text1"/>
                <w:lang w:val="id-ID"/>
              </w:rPr>
              <w:t xml:space="preserve"> set</w:t>
            </w:r>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audit </w:t>
            </w:r>
            <w:proofErr w:type="spellStart"/>
            <w:r w:rsidRPr="002861EA">
              <w:rPr>
                <w:rFonts w:ascii="Times New Roman" w:hAnsi="Times New Roman"/>
                <w:color w:val="000000" w:themeColor="text1"/>
                <w:lang w:val="id-ID"/>
              </w:rPr>
              <w:t>opinion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have</w:t>
            </w:r>
            <w:proofErr w:type="spellEnd"/>
            <w:r w:rsidRPr="002861EA">
              <w:rPr>
                <w:rFonts w:ascii="Times New Roman" w:hAnsi="Times New Roman"/>
                <w:color w:val="000000" w:themeColor="text1"/>
                <w:lang w:val="id-ID"/>
              </w:rPr>
              <w:t xml:space="preserve"> a </w:t>
            </w:r>
            <w:proofErr w:type="spellStart"/>
            <w:r w:rsidRPr="002861EA">
              <w:rPr>
                <w:rFonts w:ascii="Times New Roman" w:hAnsi="Times New Roman"/>
                <w:color w:val="000000" w:themeColor="text1"/>
                <w:lang w:val="id-ID"/>
              </w:rPr>
              <w:t>simultaneous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effect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company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green</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accounting</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and</w:t>
            </w:r>
            <w:proofErr w:type="spellEnd"/>
            <w:r w:rsidRPr="002861EA">
              <w:rPr>
                <w:rFonts w:ascii="Times New Roman" w:hAnsi="Times New Roman"/>
                <w:color w:val="000000" w:themeColor="text1"/>
                <w:lang w:val="id-ID"/>
              </w:rPr>
              <w:t xml:space="preserve"> audit </w:t>
            </w:r>
            <w:proofErr w:type="spellStart"/>
            <w:r w:rsidRPr="002861EA">
              <w:rPr>
                <w:rFonts w:ascii="Times New Roman" w:hAnsi="Times New Roman"/>
                <w:color w:val="000000" w:themeColor="text1"/>
                <w:lang w:val="id-ID"/>
              </w:rPr>
              <w:t>opinion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do</w:t>
            </w:r>
            <w:proofErr w:type="spellEnd"/>
            <w:r w:rsidRPr="002861EA">
              <w:rPr>
                <w:rFonts w:ascii="Times New Roman" w:hAnsi="Times New Roman"/>
                <w:color w:val="000000" w:themeColor="text1"/>
                <w:lang w:val="id-ID"/>
              </w:rPr>
              <w:t xml:space="preserve"> not </w:t>
            </w:r>
            <w:proofErr w:type="spellStart"/>
            <w:r w:rsidRPr="002861EA">
              <w:rPr>
                <w:rFonts w:ascii="Times New Roman" w:hAnsi="Times New Roman"/>
                <w:color w:val="000000" w:themeColor="text1"/>
                <w:lang w:val="id-ID"/>
              </w:rPr>
              <w:t>have</w:t>
            </w:r>
            <w:proofErr w:type="spellEnd"/>
            <w:r w:rsidRPr="002861EA">
              <w:rPr>
                <w:rFonts w:ascii="Times New Roman" w:hAnsi="Times New Roman"/>
                <w:color w:val="000000" w:themeColor="text1"/>
                <w:lang w:val="id-ID"/>
              </w:rPr>
              <w:t xml:space="preserve"> a </w:t>
            </w:r>
            <w:proofErr w:type="spellStart"/>
            <w:r w:rsidRPr="002861EA">
              <w:rPr>
                <w:rFonts w:ascii="Times New Roman" w:hAnsi="Times New Roman"/>
                <w:color w:val="000000" w:themeColor="text1"/>
                <w:lang w:val="id-ID"/>
              </w:rPr>
              <w:t>partial</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effect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company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r w:rsidR="00A16326" w:rsidRPr="00A16326">
              <w:rPr>
                <w:rFonts w:ascii="Times New Roman" w:hAnsi="Times New Roman"/>
                <w:color w:val="000000" w:themeColor="text1"/>
                <w:lang w:val="id-ID"/>
              </w:rPr>
              <w:t xml:space="preserve">Investment </w:t>
            </w:r>
            <w:proofErr w:type="spellStart"/>
            <w:r w:rsidR="00A16326" w:rsidRPr="00A16326">
              <w:rPr>
                <w:rFonts w:ascii="Times New Roman" w:hAnsi="Times New Roman"/>
                <w:color w:val="000000" w:themeColor="text1"/>
                <w:lang w:val="id-ID"/>
              </w:rPr>
              <w:t>opportunity</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set</w:t>
            </w:r>
            <w:r w:rsidRPr="002861EA">
              <w:rPr>
                <w:rFonts w:ascii="Times New Roman" w:hAnsi="Times New Roman"/>
                <w:color w:val="000000" w:themeColor="text1"/>
                <w:lang w:val="id-ID"/>
              </w:rPr>
              <w: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partially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affect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company</w:t>
            </w:r>
            <w:proofErr w:type="spellEnd"/>
            <w:r w:rsidRPr="002861EA">
              <w:rPr>
                <w:rFonts w:ascii="Times New Roman" w:hAnsi="Times New Roman"/>
                <w:color w:val="000000" w:themeColor="text1"/>
                <w:lang w:val="id-ID"/>
              </w:rPr>
              <w:t xml:space="preserve">. The </w:t>
            </w:r>
            <w:proofErr w:type="spellStart"/>
            <w:r w:rsidRPr="002861EA">
              <w:rPr>
                <w:rFonts w:ascii="Times New Roman" w:hAnsi="Times New Roman"/>
                <w:color w:val="000000" w:themeColor="text1"/>
                <w:lang w:val="id-ID"/>
              </w:rPr>
              <w:t>results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of</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this</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test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illustrate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that</w:t>
            </w:r>
            <w:proofErr w:type="spellEnd"/>
            <w:r w:rsidRPr="002861EA">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investment</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opportunity</w:t>
            </w:r>
            <w:proofErr w:type="spellEnd"/>
            <w:r w:rsidR="00A16326" w:rsidRPr="00A16326">
              <w:rPr>
                <w:rFonts w:ascii="Times New Roman" w:hAnsi="Times New Roman"/>
                <w:color w:val="000000" w:themeColor="text1"/>
                <w:lang w:val="id-ID"/>
              </w:rPr>
              <w:t xml:space="preserve"> </w:t>
            </w:r>
            <w:proofErr w:type="spellStart"/>
            <w:r w:rsidR="00A16326" w:rsidRPr="00A16326">
              <w:rPr>
                <w:rFonts w:ascii="Times New Roman" w:hAnsi="Times New Roman"/>
                <w:color w:val="000000" w:themeColor="text1"/>
                <w:lang w:val="id-ID"/>
              </w:rPr>
              <w:t>set</w:t>
            </w:r>
            <w:r w:rsidRPr="002861EA">
              <w:rPr>
                <w:rFonts w:ascii="Times New Roman" w:hAnsi="Times New Roman"/>
                <w:color w:val="000000" w:themeColor="text1"/>
                <w:lang w:val="id-ID"/>
              </w:rPr>
              <w:t>s</w:t>
            </w:r>
            <w:proofErr w:type="spellEnd"/>
            <w:r w:rsidRPr="002861EA">
              <w:rPr>
                <w:rFonts w:ascii="Times New Roman" w:hAnsi="Times New Roman"/>
                <w:color w:val="000000" w:themeColor="text1"/>
                <w:lang w:val="id-ID"/>
              </w:rPr>
              <w:t xml:space="preserve"> are </w:t>
            </w:r>
            <w:proofErr w:type="spellStart"/>
            <w:r w:rsidRPr="002861EA">
              <w:rPr>
                <w:rFonts w:ascii="Times New Roman" w:hAnsi="Times New Roman"/>
                <w:color w:val="000000" w:themeColor="text1"/>
                <w:lang w:val="id-ID"/>
              </w:rPr>
              <w:t>an</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important</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factor</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supporting</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the</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increase</w:t>
            </w:r>
            <w:proofErr w:type="spellEnd"/>
            <w:r w:rsidRPr="002861EA">
              <w:rPr>
                <w:rFonts w:ascii="Times New Roman" w:hAnsi="Times New Roman"/>
                <w:color w:val="000000" w:themeColor="text1"/>
                <w:lang w:val="id-ID"/>
              </w:rPr>
              <w:t xml:space="preserve"> in </w:t>
            </w:r>
            <w:proofErr w:type="spellStart"/>
            <w:r w:rsidRPr="002861EA">
              <w:rPr>
                <w:rFonts w:ascii="Times New Roman" w:hAnsi="Times New Roman"/>
                <w:color w:val="000000" w:themeColor="text1"/>
                <w:lang w:val="id-ID"/>
              </w:rPr>
              <w:t>company</w:t>
            </w:r>
            <w:proofErr w:type="spellEnd"/>
            <w:r w:rsidRPr="002861EA">
              <w:rPr>
                <w:rFonts w:ascii="Times New Roman" w:hAnsi="Times New Roman"/>
                <w:color w:val="000000" w:themeColor="text1"/>
                <w:lang w:val="id-ID"/>
              </w:rPr>
              <w:t xml:space="preserve"> </w:t>
            </w:r>
            <w:proofErr w:type="spellStart"/>
            <w:r w:rsidRPr="002861EA">
              <w:rPr>
                <w:rFonts w:ascii="Times New Roman" w:hAnsi="Times New Roman"/>
                <w:color w:val="000000" w:themeColor="text1"/>
                <w:lang w:val="id-ID"/>
              </w:rPr>
              <w:t>value</w:t>
            </w:r>
            <w:proofErr w:type="spellEnd"/>
            <w:r w:rsidRPr="002861EA">
              <w:rPr>
                <w:rFonts w:ascii="Times New Roman" w:hAnsi="Times New Roman"/>
                <w:color w:val="000000" w:themeColor="text1"/>
                <w:lang w:val="id-ID"/>
              </w:rPr>
              <w:t xml:space="preserve">. </w:t>
            </w:r>
          </w:p>
          <w:p w14:paraId="23876054" w14:textId="4F3DD5B8" w:rsidR="00750BF5" w:rsidRPr="00736BA1" w:rsidRDefault="002861EA" w:rsidP="002861EA">
            <w:pPr>
              <w:pStyle w:val="StyleE-JOURNALAbstractBodyEnglishHeadingsCambria"/>
              <w:spacing w:before="240"/>
              <w:ind w:left="1033" w:hanging="1033"/>
              <w:rPr>
                <w:rFonts w:ascii="Times New Roman" w:hAnsi="Times New Roman"/>
                <w:b/>
                <w:color w:val="000000" w:themeColor="text1"/>
                <w:lang w:val="id-ID"/>
              </w:rPr>
            </w:pPr>
            <w:proofErr w:type="spellStart"/>
            <w:r w:rsidRPr="002861EA">
              <w:rPr>
                <w:rFonts w:ascii="Times New Roman" w:hAnsi="Times New Roman"/>
                <w:b/>
                <w:bCs/>
                <w:color w:val="000000" w:themeColor="text1"/>
                <w:lang w:val="id-ID"/>
              </w:rPr>
              <w:t>Keywords</w:t>
            </w:r>
            <w:proofErr w:type="spellEnd"/>
            <w:r w:rsidRPr="002861EA">
              <w:rPr>
                <w:rFonts w:ascii="Times New Roman" w:hAnsi="Times New Roman"/>
                <w:b/>
                <w:bCs/>
                <w:color w:val="000000" w:themeColor="text1"/>
                <w:lang w:val="id-ID"/>
              </w:rPr>
              <w:t>:</w:t>
            </w:r>
            <w:r w:rsidRPr="002861EA">
              <w:rPr>
                <w:rFonts w:ascii="Times New Roman" w:hAnsi="Times New Roman"/>
                <w:color w:val="000000" w:themeColor="text1"/>
                <w:lang w:val="id-ID"/>
              </w:rPr>
              <w:t xml:space="preserve"> </w:t>
            </w:r>
            <w:r w:rsidR="00A16326" w:rsidRPr="00A16326">
              <w:rPr>
                <w:rFonts w:ascii="Times New Roman" w:hAnsi="Times New Roman"/>
                <w:color w:val="000000" w:themeColor="text1"/>
                <w:lang w:val="id-ID"/>
              </w:rPr>
              <w:t xml:space="preserve">Green </w:t>
            </w:r>
            <w:proofErr w:type="spellStart"/>
            <w:r w:rsidR="00A16326" w:rsidRPr="00A16326">
              <w:rPr>
                <w:rFonts w:ascii="Times New Roman" w:hAnsi="Times New Roman"/>
                <w:color w:val="000000" w:themeColor="text1"/>
                <w:lang w:val="id-ID"/>
              </w:rPr>
              <w:t>accounting</w:t>
            </w:r>
            <w:proofErr w:type="spellEnd"/>
            <w:r w:rsidRPr="002861EA">
              <w:rPr>
                <w:rFonts w:ascii="Times New Roman" w:hAnsi="Times New Roman"/>
                <w:color w:val="000000" w:themeColor="text1"/>
                <w:lang w:val="id-ID"/>
              </w:rPr>
              <w:t xml:space="preserve">, </w:t>
            </w:r>
            <w:r w:rsidR="00A16326" w:rsidRPr="00A16326">
              <w:rPr>
                <w:rFonts w:ascii="Times New Roman" w:hAnsi="Times New Roman"/>
                <w:color w:val="000000" w:themeColor="text1"/>
                <w:lang w:val="id-ID"/>
              </w:rPr>
              <w:t xml:space="preserve">Investment </w:t>
            </w:r>
            <w:proofErr w:type="spellStart"/>
            <w:r w:rsidR="00A16326" w:rsidRPr="00A16326">
              <w:rPr>
                <w:rFonts w:ascii="Times New Roman" w:hAnsi="Times New Roman"/>
                <w:color w:val="000000" w:themeColor="text1"/>
                <w:lang w:val="id-ID"/>
              </w:rPr>
              <w:t>opportunity</w:t>
            </w:r>
            <w:proofErr w:type="spellEnd"/>
            <w:r w:rsidR="00A16326" w:rsidRPr="00A16326">
              <w:rPr>
                <w:rFonts w:ascii="Times New Roman" w:hAnsi="Times New Roman"/>
                <w:color w:val="000000" w:themeColor="text1"/>
                <w:lang w:val="id-ID"/>
              </w:rPr>
              <w:t xml:space="preserve"> set</w:t>
            </w:r>
            <w:r w:rsidRPr="002861EA">
              <w:rPr>
                <w:rFonts w:ascii="Times New Roman" w:hAnsi="Times New Roman"/>
                <w:color w:val="000000" w:themeColor="text1"/>
                <w:lang w:val="id-ID"/>
              </w:rPr>
              <w:t xml:space="preserve">, Audit </w:t>
            </w:r>
            <w:proofErr w:type="spellStart"/>
            <w:r w:rsidRPr="002861EA">
              <w:rPr>
                <w:rFonts w:ascii="Times New Roman" w:hAnsi="Times New Roman"/>
                <w:color w:val="000000" w:themeColor="text1"/>
                <w:lang w:val="id-ID"/>
              </w:rPr>
              <w:t>Opinion</w:t>
            </w:r>
            <w:proofErr w:type="spellEnd"/>
            <w:r w:rsidRPr="002861EA">
              <w:rPr>
                <w:rFonts w:ascii="Times New Roman" w:hAnsi="Times New Roman"/>
                <w:color w:val="000000" w:themeColor="text1"/>
                <w:lang w:val="id-ID"/>
              </w:rPr>
              <w:t xml:space="preserve">, Company </w:t>
            </w:r>
            <w:proofErr w:type="spellStart"/>
            <w:r w:rsidRPr="002861EA">
              <w:rPr>
                <w:rFonts w:ascii="Times New Roman" w:hAnsi="Times New Roman"/>
                <w:color w:val="000000" w:themeColor="text1"/>
                <w:lang w:val="id-ID"/>
              </w:rPr>
              <w:t>Value</w:t>
            </w:r>
            <w:proofErr w:type="spellEnd"/>
          </w:p>
        </w:tc>
      </w:tr>
      <w:tr w:rsidR="00750BF5" w:rsidRPr="00736BA1" w14:paraId="2A4890BA" w14:textId="77777777" w:rsidTr="00E50B1F">
        <w:trPr>
          <w:jc w:val="center"/>
        </w:trPr>
        <w:tc>
          <w:tcPr>
            <w:tcW w:w="2700" w:type="dxa"/>
            <w:tcBorders>
              <w:top w:val="nil"/>
              <w:left w:val="nil"/>
              <w:bottom w:val="single" w:sz="4" w:space="0" w:color="auto"/>
              <w:right w:val="nil"/>
            </w:tcBorders>
            <w:hideMark/>
          </w:tcPr>
          <w:p w14:paraId="2CF534D7" w14:textId="77777777" w:rsidR="00750BF5" w:rsidRPr="00736BA1" w:rsidRDefault="00750BF5" w:rsidP="00750BF5">
            <w:pPr>
              <w:spacing w:after="0"/>
              <w:rPr>
                <w:rFonts w:ascii="Times New Roman" w:hAnsi="Times New Roman" w:cs="Times New Roman"/>
                <w:b/>
                <w:i/>
                <w:color w:val="000000" w:themeColor="text1"/>
              </w:rPr>
            </w:pPr>
            <w:r w:rsidRPr="00736BA1">
              <w:rPr>
                <w:rFonts w:ascii="Times New Roman" w:hAnsi="Times New Roman" w:cs="Times New Roman"/>
                <w:b/>
                <w:i/>
                <w:color w:val="000000" w:themeColor="text1"/>
              </w:rPr>
              <w:t>DOI Article:</w:t>
            </w:r>
          </w:p>
        </w:tc>
        <w:tc>
          <w:tcPr>
            <w:tcW w:w="408" w:type="dxa"/>
            <w:tcBorders>
              <w:top w:val="nil"/>
              <w:left w:val="nil"/>
              <w:bottom w:val="nil"/>
              <w:right w:val="nil"/>
            </w:tcBorders>
          </w:tcPr>
          <w:p w14:paraId="55F8F3FF" w14:textId="77777777" w:rsidR="00750BF5" w:rsidRPr="00736BA1" w:rsidRDefault="00750BF5" w:rsidP="00750BF5">
            <w:pPr>
              <w:spacing w:after="0"/>
              <w:rPr>
                <w:rFonts w:ascii="Times New Roman" w:hAnsi="Times New Roman" w:cs="Times New Roman"/>
                <w:color w:val="000000" w:themeColor="text1"/>
              </w:rPr>
            </w:pPr>
          </w:p>
        </w:tc>
        <w:tc>
          <w:tcPr>
            <w:tcW w:w="0" w:type="auto"/>
            <w:vMerge/>
            <w:tcBorders>
              <w:top w:val="single" w:sz="4" w:space="0" w:color="auto"/>
              <w:left w:val="nil"/>
              <w:bottom w:val="single" w:sz="4" w:space="0" w:color="auto"/>
              <w:right w:val="nil"/>
            </w:tcBorders>
            <w:vAlign w:val="center"/>
            <w:hideMark/>
          </w:tcPr>
          <w:p w14:paraId="4AB559F3" w14:textId="77777777" w:rsidR="00750BF5" w:rsidRPr="00736BA1" w:rsidRDefault="00750BF5" w:rsidP="00750BF5">
            <w:pPr>
              <w:spacing w:after="0"/>
              <w:rPr>
                <w:rFonts w:ascii="Times New Roman" w:hAnsi="Times New Roman" w:cs="Times New Roman"/>
                <w:b/>
                <w:i/>
                <w:iCs/>
                <w:color w:val="000000" w:themeColor="text1"/>
              </w:rPr>
            </w:pPr>
          </w:p>
        </w:tc>
      </w:tr>
      <w:tr w:rsidR="00750BF5" w:rsidRPr="00736BA1" w14:paraId="779628DC" w14:textId="77777777" w:rsidTr="00E50B1F">
        <w:trPr>
          <w:jc w:val="center"/>
        </w:trPr>
        <w:tc>
          <w:tcPr>
            <w:tcW w:w="2700" w:type="dxa"/>
            <w:tcBorders>
              <w:top w:val="single" w:sz="4" w:space="0" w:color="auto"/>
              <w:left w:val="nil"/>
              <w:bottom w:val="nil"/>
              <w:right w:val="nil"/>
            </w:tcBorders>
            <w:hideMark/>
          </w:tcPr>
          <w:p w14:paraId="3CE4F40E" w14:textId="59422FE4" w:rsidR="00750BF5" w:rsidRPr="00736BA1" w:rsidRDefault="007A18AD" w:rsidP="00750BF5">
            <w:pPr>
              <w:spacing w:after="0"/>
              <w:rPr>
                <w:rFonts w:ascii="Times New Roman" w:hAnsi="Times New Roman" w:cs="Times New Roman"/>
                <w:b/>
                <w:i/>
                <w:color w:val="000000" w:themeColor="text1"/>
              </w:rPr>
            </w:pPr>
            <w:r w:rsidRPr="00736BA1">
              <w:rPr>
                <w:rFonts w:ascii="Times New Roman" w:hAnsi="Times New Roman" w:cs="Times New Roman"/>
                <w:color w:val="000000" w:themeColor="text1"/>
                <w:shd w:val="clear" w:color="auto" w:fill="FFFFFF"/>
              </w:rPr>
              <w:t>10.62421/jibema.v</w:t>
            </w:r>
            <w:r w:rsidR="00BF713F">
              <w:rPr>
                <w:rFonts w:ascii="Times New Roman" w:hAnsi="Times New Roman" w:cs="Times New Roman"/>
                <w:color w:val="000000" w:themeColor="text1"/>
                <w:shd w:val="clear" w:color="auto" w:fill="FFFFFF"/>
              </w:rPr>
              <w:t>4</w:t>
            </w:r>
            <w:r w:rsidRPr="00736BA1">
              <w:rPr>
                <w:rFonts w:ascii="Times New Roman" w:hAnsi="Times New Roman" w:cs="Times New Roman"/>
                <w:color w:val="000000" w:themeColor="text1"/>
                <w:shd w:val="clear" w:color="auto" w:fill="FFFFFF"/>
              </w:rPr>
              <w:t>i</w:t>
            </w:r>
            <w:r w:rsidR="002861EA">
              <w:rPr>
                <w:rFonts w:ascii="Times New Roman" w:hAnsi="Times New Roman" w:cs="Times New Roman"/>
                <w:color w:val="000000" w:themeColor="text1"/>
                <w:shd w:val="clear" w:color="auto" w:fill="FFFFFF"/>
              </w:rPr>
              <w:t>2</w:t>
            </w:r>
            <w:r w:rsidRPr="00736BA1">
              <w:rPr>
                <w:rFonts w:ascii="Times New Roman" w:hAnsi="Times New Roman" w:cs="Times New Roman"/>
                <w:color w:val="000000" w:themeColor="text1"/>
                <w:shd w:val="clear" w:color="auto" w:fill="FFFFFF"/>
              </w:rPr>
              <w:t>.</w:t>
            </w:r>
            <w:r w:rsidR="00BF713F">
              <w:rPr>
                <w:rFonts w:ascii="Times New Roman" w:hAnsi="Times New Roman" w:cs="Times New Roman"/>
                <w:color w:val="000000" w:themeColor="text1"/>
                <w:shd w:val="clear" w:color="auto" w:fill="FFFFFF"/>
              </w:rPr>
              <w:t>739</w:t>
            </w:r>
          </w:p>
        </w:tc>
        <w:tc>
          <w:tcPr>
            <w:tcW w:w="408" w:type="dxa"/>
            <w:tcBorders>
              <w:top w:val="nil"/>
              <w:left w:val="nil"/>
              <w:bottom w:val="nil"/>
              <w:right w:val="nil"/>
            </w:tcBorders>
          </w:tcPr>
          <w:p w14:paraId="367397AD" w14:textId="77777777" w:rsidR="00750BF5" w:rsidRPr="00736BA1" w:rsidRDefault="00750BF5" w:rsidP="00750BF5">
            <w:pPr>
              <w:spacing w:after="0"/>
              <w:rPr>
                <w:rFonts w:ascii="Times New Roman" w:hAnsi="Times New Roman" w:cs="Times New Roman"/>
                <w:color w:val="000000" w:themeColor="text1"/>
              </w:rPr>
            </w:pPr>
          </w:p>
        </w:tc>
        <w:tc>
          <w:tcPr>
            <w:tcW w:w="0" w:type="auto"/>
            <w:vMerge/>
            <w:tcBorders>
              <w:top w:val="single" w:sz="4" w:space="0" w:color="auto"/>
              <w:left w:val="nil"/>
              <w:bottom w:val="single" w:sz="4" w:space="0" w:color="auto"/>
              <w:right w:val="nil"/>
            </w:tcBorders>
            <w:vAlign w:val="center"/>
            <w:hideMark/>
          </w:tcPr>
          <w:p w14:paraId="0B8E927B" w14:textId="77777777" w:rsidR="00750BF5" w:rsidRPr="00736BA1" w:rsidRDefault="00750BF5" w:rsidP="00750BF5">
            <w:pPr>
              <w:spacing w:after="0"/>
              <w:rPr>
                <w:rFonts w:ascii="Times New Roman" w:hAnsi="Times New Roman" w:cs="Times New Roman"/>
                <w:b/>
                <w:i/>
                <w:iCs/>
                <w:color w:val="000000" w:themeColor="text1"/>
              </w:rPr>
            </w:pPr>
          </w:p>
        </w:tc>
      </w:tr>
      <w:tr w:rsidR="00750BF5" w:rsidRPr="00736BA1" w14:paraId="5DB4137B" w14:textId="77777777" w:rsidTr="00E50B1F">
        <w:trPr>
          <w:jc w:val="center"/>
        </w:trPr>
        <w:tc>
          <w:tcPr>
            <w:tcW w:w="2700" w:type="dxa"/>
            <w:tcBorders>
              <w:top w:val="nil"/>
              <w:left w:val="nil"/>
              <w:bottom w:val="single" w:sz="4" w:space="0" w:color="auto"/>
              <w:right w:val="nil"/>
            </w:tcBorders>
            <w:vAlign w:val="bottom"/>
            <w:hideMark/>
          </w:tcPr>
          <w:p w14:paraId="56AA7841" w14:textId="77777777" w:rsidR="00750BF5" w:rsidRPr="00736BA1" w:rsidRDefault="00750BF5" w:rsidP="00750BF5">
            <w:pPr>
              <w:spacing w:after="0"/>
              <w:jc w:val="center"/>
              <w:rPr>
                <w:rFonts w:ascii="Times New Roman" w:hAnsi="Times New Roman" w:cs="Times New Roman"/>
                <w:b/>
                <w:color w:val="000000" w:themeColor="text1"/>
              </w:rPr>
            </w:pPr>
          </w:p>
          <w:p w14:paraId="64D44B06" w14:textId="77777777" w:rsidR="00750BF5" w:rsidRPr="00736BA1" w:rsidRDefault="00750BF5" w:rsidP="00750BF5">
            <w:pPr>
              <w:spacing w:after="0"/>
              <w:jc w:val="center"/>
              <w:rPr>
                <w:rFonts w:ascii="Times New Roman" w:hAnsi="Times New Roman" w:cs="Times New Roman"/>
                <w:b/>
                <w:color w:val="000000" w:themeColor="text1"/>
              </w:rPr>
            </w:pPr>
            <w:r w:rsidRPr="00736BA1">
              <w:rPr>
                <w:rFonts w:ascii="Times New Roman" w:hAnsi="Times New Roman" w:cs="Times New Roman"/>
                <w:b/>
                <w:color w:val="000000" w:themeColor="text1"/>
              </w:rPr>
              <w:t>Acknowledgment</w:t>
            </w:r>
          </w:p>
        </w:tc>
        <w:tc>
          <w:tcPr>
            <w:tcW w:w="408" w:type="dxa"/>
            <w:tcBorders>
              <w:top w:val="nil"/>
              <w:left w:val="nil"/>
              <w:bottom w:val="single" w:sz="4" w:space="0" w:color="auto"/>
              <w:right w:val="nil"/>
            </w:tcBorders>
          </w:tcPr>
          <w:p w14:paraId="3F4F1739" w14:textId="77777777" w:rsidR="00750BF5" w:rsidRPr="00736BA1" w:rsidRDefault="00750BF5" w:rsidP="00750BF5">
            <w:pPr>
              <w:spacing w:after="0"/>
              <w:rPr>
                <w:rFonts w:ascii="Times New Roman" w:hAnsi="Times New Roman" w:cs="Times New Roman"/>
                <w:color w:val="000000" w:themeColor="text1"/>
              </w:rPr>
            </w:pPr>
          </w:p>
        </w:tc>
        <w:tc>
          <w:tcPr>
            <w:tcW w:w="0" w:type="auto"/>
            <w:vMerge/>
            <w:tcBorders>
              <w:top w:val="single" w:sz="4" w:space="0" w:color="auto"/>
              <w:left w:val="nil"/>
              <w:bottom w:val="single" w:sz="4" w:space="0" w:color="auto"/>
              <w:right w:val="nil"/>
            </w:tcBorders>
            <w:vAlign w:val="center"/>
            <w:hideMark/>
          </w:tcPr>
          <w:p w14:paraId="583AAAB7" w14:textId="77777777" w:rsidR="00750BF5" w:rsidRPr="00736BA1" w:rsidRDefault="00750BF5" w:rsidP="00750BF5">
            <w:pPr>
              <w:spacing w:after="0"/>
              <w:rPr>
                <w:rFonts w:ascii="Times New Roman" w:hAnsi="Times New Roman" w:cs="Times New Roman"/>
                <w:b/>
                <w:i/>
                <w:iCs/>
                <w:color w:val="000000" w:themeColor="text1"/>
              </w:rPr>
            </w:pPr>
          </w:p>
        </w:tc>
      </w:tr>
      <w:tr w:rsidR="00750BF5" w:rsidRPr="00736BA1" w14:paraId="507D40F7" w14:textId="77777777" w:rsidTr="00E50B1F">
        <w:trPr>
          <w:jc w:val="center"/>
        </w:trPr>
        <w:tc>
          <w:tcPr>
            <w:tcW w:w="9507" w:type="dxa"/>
            <w:gridSpan w:val="3"/>
            <w:tcBorders>
              <w:top w:val="single" w:sz="4" w:space="0" w:color="auto"/>
              <w:left w:val="nil"/>
              <w:bottom w:val="nil"/>
              <w:right w:val="nil"/>
            </w:tcBorders>
            <w:hideMark/>
          </w:tcPr>
          <w:p w14:paraId="605C5031" w14:textId="0DE46B34" w:rsidR="00750BF5" w:rsidRPr="00736BA1" w:rsidRDefault="00750BF5" w:rsidP="00AC07E8">
            <w:pPr>
              <w:pStyle w:val="Els-acknowledgement"/>
              <w:spacing w:before="120" w:line="240" w:lineRule="auto"/>
              <w:jc w:val="center"/>
              <w:rPr>
                <w:b w:val="0"/>
                <w:i/>
                <w:color w:val="000000" w:themeColor="text1"/>
                <w:lang w:eastAsia="zh-CN"/>
              </w:rPr>
            </w:pPr>
            <w:r w:rsidRPr="00736BA1">
              <w:rPr>
                <w:b w:val="0"/>
                <w:i/>
                <w:color w:val="000000" w:themeColor="text1"/>
                <w:lang w:val="id-ID"/>
              </w:rPr>
              <w:t>©202</w:t>
            </w:r>
            <w:r w:rsidR="00DC37B4" w:rsidRPr="00736BA1">
              <w:rPr>
                <w:b w:val="0"/>
                <w:i/>
                <w:color w:val="000000" w:themeColor="text1"/>
                <w:lang w:val="id-ID"/>
              </w:rPr>
              <w:t>6</w:t>
            </w:r>
            <w:r w:rsidRPr="00736BA1">
              <w:rPr>
                <w:b w:val="0"/>
                <w:i/>
                <w:color w:val="000000" w:themeColor="text1"/>
                <w:lang w:val="id-ID"/>
              </w:rPr>
              <w:t xml:space="preserve"> </w:t>
            </w:r>
            <w:proofErr w:type="spellStart"/>
            <w:r w:rsidRPr="00736BA1">
              <w:rPr>
                <w:b w:val="0"/>
                <w:i/>
                <w:color w:val="000000" w:themeColor="text1"/>
                <w:lang w:val="id-ID"/>
              </w:rPr>
              <w:t>Published</w:t>
            </w:r>
            <w:proofErr w:type="spellEnd"/>
            <w:r w:rsidRPr="00736BA1">
              <w:rPr>
                <w:b w:val="0"/>
                <w:i/>
                <w:color w:val="000000" w:themeColor="text1"/>
                <w:lang w:val="id-ID"/>
              </w:rPr>
              <w:t xml:space="preserve"> </w:t>
            </w:r>
            <w:proofErr w:type="spellStart"/>
            <w:r w:rsidRPr="00736BA1">
              <w:rPr>
                <w:b w:val="0"/>
                <w:i/>
                <w:color w:val="000000" w:themeColor="text1"/>
                <w:lang w:val="id-ID"/>
              </w:rPr>
              <w:t>by</w:t>
            </w:r>
            <w:proofErr w:type="spellEnd"/>
            <w:r w:rsidRPr="00736BA1">
              <w:rPr>
                <w:b w:val="0"/>
                <w:i/>
                <w:color w:val="000000" w:themeColor="text1"/>
                <w:lang w:val="id-ID"/>
              </w:rPr>
              <w:t xml:space="preserve"> </w:t>
            </w:r>
            <w:r w:rsidR="00475FCB" w:rsidRPr="00736BA1">
              <w:rPr>
                <w:b w:val="0"/>
                <w:i/>
                <w:color w:val="000000" w:themeColor="text1"/>
              </w:rPr>
              <w:t>JIBEMA</w:t>
            </w:r>
            <w:r w:rsidRPr="00736BA1">
              <w:rPr>
                <w:b w:val="0"/>
                <w:i/>
                <w:color w:val="000000" w:themeColor="text1"/>
                <w:lang w:val="id-ID"/>
              </w:rPr>
              <w:t xml:space="preserve">. </w:t>
            </w:r>
            <w:proofErr w:type="spellStart"/>
            <w:r w:rsidRPr="00736BA1">
              <w:rPr>
                <w:b w:val="0"/>
                <w:i/>
                <w:color w:val="000000" w:themeColor="text1"/>
                <w:lang w:val="id-ID"/>
              </w:rPr>
              <w:t>Selection</w:t>
            </w:r>
            <w:proofErr w:type="spellEnd"/>
            <w:r w:rsidRPr="00736BA1">
              <w:rPr>
                <w:b w:val="0"/>
                <w:i/>
                <w:color w:val="000000" w:themeColor="text1"/>
                <w:lang w:val="id-ID"/>
              </w:rPr>
              <w:t xml:space="preserve"> </w:t>
            </w:r>
            <w:proofErr w:type="spellStart"/>
            <w:r w:rsidRPr="00736BA1">
              <w:rPr>
                <w:b w:val="0"/>
                <w:i/>
                <w:color w:val="000000" w:themeColor="text1"/>
                <w:lang w:val="id-ID"/>
              </w:rPr>
              <w:t>and</w:t>
            </w:r>
            <w:proofErr w:type="spellEnd"/>
            <w:r w:rsidRPr="00736BA1">
              <w:rPr>
                <w:b w:val="0"/>
                <w:i/>
                <w:color w:val="000000" w:themeColor="text1"/>
                <w:lang w:val="id-ID"/>
              </w:rPr>
              <w:t>/</w:t>
            </w:r>
            <w:proofErr w:type="spellStart"/>
            <w:r w:rsidRPr="00736BA1">
              <w:rPr>
                <w:b w:val="0"/>
                <w:i/>
                <w:color w:val="000000" w:themeColor="text1"/>
                <w:lang w:val="id-ID"/>
              </w:rPr>
              <w:t>or</w:t>
            </w:r>
            <w:proofErr w:type="spellEnd"/>
            <w:r w:rsidRPr="00736BA1">
              <w:rPr>
                <w:b w:val="0"/>
                <w:i/>
                <w:color w:val="000000" w:themeColor="text1"/>
                <w:lang w:val="id-ID"/>
              </w:rPr>
              <w:t xml:space="preserve"> </w:t>
            </w:r>
            <w:proofErr w:type="spellStart"/>
            <w:r w:rsidRPr="00736BA1">
              <w:rPr>
                <w:b w:val="0"/>
                <w:i/>
                <w:color w:val="000000" w:themeColor="text1"/>
                <w:lang w:val="id-ID"/>
              </w:rPr>
              <w:t>peer-review</w:t>
            </w:r>
            <w:proofErr w:type="spellEnd"/>
            <w:r w:rsidRPr="00736BA1">
              <w:rPr>
                <w:b w:val="0"/>
                <w:i/>
                <w:color w:val="000000" w:themeColor="text1"/>
                <w:lang w:val="id-ID"/>
              </w:rPr>
              <w:t xml:space="preserve"> </w:t>
            </w:r>
            <w:proofErr w:type="spellStart"/>
            <w:r w:rsidRPr="00736BA1">
              <w:rPr>
                <w:b w:val="0"/>
                <w:i/>
                <w:color w:val="000000" w:themeColor="text1"/>
                <w:lang w:val="id-ID"/>
              </w:rPr>
              <w:t>under</w:t>
            </w:r>
            <w:proofErr w:type="spellEnd"/>
            <w:r w:rsidRPr="00736BA1">
              <w:rPr>
                <w:b w:val="0"/>
                <w:i/>
                <w:color w:val="000000" w:themeColor="text1"/>
                <w:lang w:val="id-ID"/>
              </w:rPr>
              <w:t xml:space="preserve"> </w:t>
            </w:r>
            <w:proofErr w:type="spellStart"/>
            <w:r w:rsidRPr="00736BA1">
              <w:rPr>
                <w:b w:val="0"/>
                <w:i/>
                <w:color w:val="000000" w:themeColor="text1"/>
                <w:lang w:val="id-ID"/>
              </w:rPr>
              <w:t>responsibility</w:t>
            </w:r>
            <w:proofErr w:type="spellEnd"/>
            <w:r w:rsidRPr="00736BA1">
              <w:rPr>
                <w:b w:val="0"/>
                <w:i/>
                <w:color w:val="000000" w:themeColor="text1"/>
                <w:lang w:val="id-ID"/>
              </w:rPr>
              <w:t xml:space="preserve"> </w:t>
            </w:r>
            <w:proofErr w:type="spellStart"/>
            <w:r w:rsidRPr="00736BA1">
              <w:rPr>
                <w:b w:val="0"/>
                <w:i/>
                <w:color w:val="000000" w:themeColor="text1"/>
                <w:lang w:val="id-ID"/>
              </w:rPr>
              <w:t>of</w:t>
            </w:r>
            <w:proofErr w:type="spellEnd"/>
            <w:r w:rsidRPr="00736BA1">
              <w:rPr>
                <w:b w:val="0"/>
                <w:i/>
                <w:color w:val="000000" w:themeColor="text1"/>
                <w:lang w:val="id-ID"/>
              </w:rPr>
              <w:t xml:space="preserve"> </w:t>
            </w:r>
            <w:r w:rsidR="00475FCB" w:rsidRPr="00736BA1">
              <w:rPr>
                <w:b w:val="0"/>
                <w:i/>
                <w:color w:val="000000" w:themeColor="text1"/>
              </w:rPr>
              <w:t>JIBEMA</w:t>
            </w:r>
          </w:p>
        </w:tc>
      </w:tr>
    </w:tbl>
    <w:p w14:paraId="70322369" w14:textId="77777777" w:rsidR="00750BF5" w:rsidRPr="00736BA1" w:rsidRDefault="00750BF5" w:rsidP="006B587F">
      <w:pPr>
        <w:spacing w:after="0" w:line="288" w:lineRule="auto"/>
        <w:jc w:val="center"/>
        <w:rPr>
          <w:rFonts w:ascii="Times New Roman" w:eastAsia="Arial" w:hAnsi="Times New Roman" w:cs="Times New Roman"/>
          <w:b/>
          <w:smallCaps/>
          <w:color w:val="000000" w:themeColor="text1"/>
        </w:rPr>
      </w:pPr>
    </w:p>
    <w:p w14:paraId="7064D1FA" w14:textId="4CDBCE12" w:rsidR="006B587F" w:rsidRPr="00736BA1" w:rsidRDefault="006B587F" w:rsidP="00750BF5">
      <w:pPr>
        <w:pStyle w:val="Heading1"/>
        <w:spacing w:before="0" w:line="360" w:lineRule="auto"/>
        <w:jc w:val="left"/>
        <w:rPr>
          <w:rFonts w:ascii="Times New Roman" w:hAnsi="Times New Roman" w:cs="Times New Roman"/>
          <w:color w:val="000000" w:themeColor="text1"/>
        </w:rPr>
      </w:pPr>
      <w:r w:rsidRPr="00736BA1">
        <w:rPr>
          <w:rFonts w:ascii="Times New Roman" w:hAnsi="Times New Roman" w:cs="Times New Roman"/>
          <w:color w:val="000000" w:themeColor="text1"/>
        </w:rPr>
        <w:t>PENDAHULUAN</w:t>
      </w:r>
    </w:p>
    <w:p w14:paraId="3D3CC928" w14:textId="50892CAE" w:rsidR="00C96AA6" w:rsidRPr="003F1BBB" w:rsidRDefault="00C96AA6" w:rsidP="00C96AA6">
      <w:pPr>
        <w:spacing w:line="360" w:lineRule="auto"/>
        <w:ind w:firstLine="567"/>
        <w:jc w:val="both"/>
        <w:rPr>
          <w:rFonts w:ascii="Times New Roman" w:hAnsi="Times New Roman" w:cs="Times New Roman"/>
          <w:lang w:val="sv-SE"/>
        </w:rPr>
      </w:pPr>
      <w:r w:rsidRPr="00C96AA6">
        <w:rPr>
          <w:rFonts w:ascii="Times New Roman" w:hAnsi="Times New Roman" w:cs="Times New Roman"/>
        </w:rPr>
        <w:t>Untuk menjaga kelangsungan usaha maka, perusahaan perlu memperhatikan bagaimana kegiatan operasionalnya dapat berjalan dengan lancar dan diperlukannya praktik pengelolaan perusa</w:t>
      </w:r>
      <w:r w:rsidRPr="00C96AA6">
        <w:rPr>
          <w:rFonts w:ascii="Times New Roman" w:hAnsi="Times New Roman" w:cs="Times New Roman"/>
        </w:rPr>
        <w:softHyphen/>
        <w:t xml:space="preserve">haan yang tepat sesuai kondisi bisnis agar terciptanya peningkatan kinerja perusahaan melalui nilai perusahaan. </w:t>
      </w:r>
      <w:r w:rsidRPr="003F1BBB">
        <w:rPr>
          <w:rFonts w:ascii="Times New Roman" w:hAnsi="Times New Roman" w:cs="Times New Roman"/>
          <w:lang w:val="sv-SE"/>
        </w:rPr>
        <w:t xml:space="preserve">Adanya peningkatan nilai </w:t>
      </w:r>
      <w:bookmarkStart w:id="0" w:name="_Hlk234623908"/>
      <w:r w:rsidRPr="003F1BBB">
        <w:rPr>
          <w:rFonts w:ascii="Times New Roman" w:hAnsi="Times New Roman" w:cs="Times New Roman"/>
          <w:lang w:val="sv-SE"/>
        </w:rPr>
        <w:t xml:space="preserve">perusahaan tentu menjadi sinyal positif bagi pemegang saham dalam memperoleh keuntungan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{"citationItems":[{"id":"ITEM-1","itemData":{"DOI":"10.32493/eaj.v8i2.y2025.p126-133","ISSN":"2614-8455","abstract":"This study aims to analyze the influence of independent variables, namely audit committee, audit opinion and auditor turnover on the dependent variable, namely Company Value for property and real estate sector companies in 2019-2023 listed on the Indonesia Stock Exchange (IDX) and related company websites from secondary data taken from financial reports that have been audited by a Public Accounting Firm in the form of an Independent Auditor Report, The population was taken from 85 companies, while according to the criteria it produced 15 companies with a purpose sample method with data analysis using multiple regression analysis with data management using eviews 12. The results of the study showed that simultaneously the audit committee variable, audit opinion variable and auditor turnover variable had an effect on the company value variable. for the audit committee variable did not affect the company value variable, the audit opinion variable affected the company value variable and the auditor turnover variable did not affect the company value variable.","author":[{"dropping-particle":"","family":"Syamsuri","given":"","non-dropping-particle":"","parse-names":false,"suffix":""},{"dropping-particle":"","family":"Suripto","given":"","non-dropping-particle":"","parse-names":false,"suffix":""},{"dropping-particle":"","family":"Purba","given":"Sofyan Helmi","non-dropping-particle":"","parse-names":false,"suffix":""}],"container-title":"EAJ (Economic and Accounting Journal)","id":"ITEM-1","issue":"2","issued":{"date-parts":[["2025"]]},"page":"126-133","title":"The Influence of The Audit Commitee, Audit Opinion and Auditor Switching on Firm Value","type":"article-journal","volume":"8"},"uris":["http://www.mendeley.com/documents/?uuid=b594fcdf-e700-4896-94e9-f3e646b2f1e0"]}],"mendeley":{"formattedCitation":"(Syamsuri et al., 2025)","manualFormatting":"(Syamsuri dkk., 2025)","plainTextFormattedCitation":"(Syamsuri et al., 2025)","previouslyFormattedCitation":"(Syamsuri et al.,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w:t>
      </w:r>
      <w:hyperlink w:anchor="Syamsuri" w:history="1">
        <w:r w:rsidRPr="003F1BBB">
          <w:rPr>
            <w:rStyle w:val="Hyperlink"/>
            <w:rFonts w:ascii="Times New Roman" w:hAnsi="Times New Roman" w:cs="Times New Roman"/>
            <w:noProof/>
            <w:color w:val="auto"/>
            <w:u w:val="none"/>
            <w:lang w:val="sv-SE"/>
          </w:rPr>
          <w:t>Syamsuri</w:t>
        </w:r>
      </w:hyperlink>
      <w:r w:rsidRPr="003F1BBB">
        <w:rPr>
          <w:rFonts w:ascii="Times New Roman" w:hAnsi="Times New Roman" w:cs="Times New Roman"/>
          <w:noProof/>
          <w:lang w:val="sv-SE"/>
        </w:rPr>
        <w:t xml:space="preserve"> dkk., 2025)</w:t>
      </w:r>
      <w:r w:rsidRPr="003F1BBB">
        <w:rPr>
          <w:rFonts w:ascii="Times New Roman" w:hAnsi="Times New Roman" w:cs="Times New Roman"/>
        </w:rPr>
        <w:fldChar w:fldCharType="end"/>
      </w:r>
      <w:bookmarkEnd w:id="0"/>
      <w:r w:rsidRPr="003F1BBB">
        <w:rPr>
          <w:rFonts w:ascii="Times New Roman" w:hAnsi="Times New Roman" w:cs="Times New Roman"/>
          <w:lang w:val="sv-SE"/>
        </w:rPr>
        <w:t xml:space="preserve">. </w:t>
      </w:r>
    </w:p>
    <w:p w14:paraId="414F1B6D" w14:textId="51DDDCF4" w:rsidR="00C96AA6" w:rsidRPr="003F1BBB" w:rsidRDefault="00C96AA6" w:rsidP="00C96AA6">
      <w:pPr>
        <w:spacing w:line="360" w:lineRule="auto"/>
        <w:ind w:firstLine="567"/>
        <w:jc w:val="both"/>
        <w:rPr>
          <w:rFonts w:ascii="Times New Roman" w:hAnsi="Times New Roman" w:cs="Times New Roman"/>
          <w:lang w:val="sv-SE"/>
        </w:rPr>
      </w:pPr>
      <w:r w:rsidRPr="003F1BBB">
        <w:rPr>
          <w:rFonts w:ascii="Times New Roman" w:hAnsi="Times New Roman" w:cs="Times New Roman"/>
          <w:lang w:val="sv-SE"/>
        </w:rPr>
        <w:t xml:space="preserve">Indonesia yang masih menjadi negara berkembang dan bergantung pada energi fosil harus siap dalam menghadapi tantangan akan transisi menuju ekonomi rendah karbon. Adanya Paris </w:t>
      </w:r>
      <w:r w:rsidRPr="003F1BBB">
        <w:rPr>
          <w:rFonts w:ascii="Times New Roman" w:hAnsi="Times New Roman" w:cs="Times New Roman"/>
          <w:i/>
          <w:iCs/>
          <w:lang w:val="sv-SE"/>
        </w:rPr>
        <w:t>Agreement</w:t>
      </w:r>
      <w:r w:rsidRPr="003F1BBB">
        <w:rPr>
          <w:rFonts w:ascii="Times New Roman" w:hAnsi="Times New Roman" w:cs="Times New Roman"/>
          <w:lang w:val="sv-SE"/>
        </w:rPr>
        <w:t xml:space="preserve"> dalam kerangka </w:t>
      </w:r>
      <w:r w:rsidRPr="003F1BBB">
        <w:rPr>
          <w:rFonts w:ascii="Times New Roman" w:hAnsi="Times New Roman" w:cs="Times New Roman"/>
          <w:i/>
          <w:iCs/>
          <w:lang w:val="sv-SE"/>
        </w:rPr>
        <w:t>United Nations Framework Convention on Climate Change</w:t>
      </w:r>
      <w:r w:rsidRPr="003F1BBB">
        <w:rPr>
          <w:rFonts w:ascii="Times New Roman" w:hAnsi="Times New Roman" w:cs="Times New Roman"/>
          <w:lang w:val="sv-SE"/>
        </w:rPr>
        <w:t xml:space="preserve"> (UNFCCC), Indonesia diharap</w:t>
      </w:r>
      <w:r>
        <w:rPr>
          <w:rFonts w:ascii="Times New Roman" w:hAnsi="Times New Roman" w:cs="Times New Roman"/>
          <w:lang w:val="sv-SE"/>
        </w:rPr>
        <w:softHyphen/>
      </w:r>
      <w:r w:rsidRPr="003F1BBB">
        <w:rPr>
          <w:rFonts w:ascii="Times New Roman" w:hAnsi="Times New Roman" w:cs="Times New Roman"/>
          <w:lang w:val="sv-SE"/>
        </w:rPr>
        <w:t xml:space="preserve">kan konsisten dalam mewujudkan </w:t>
      </w:r>
      <w:r w:rsidRPr="003F1BBB">
        <w:rPr>
          <w:rFonts w:ascii="Times New Roman" w:hAnsi="Times New Roman" w:cs="Times New Roman"/>
          <w:i/>
          <w:iCs/>
          <w:lang w:val="sv-SE"/>
        </w:rPr>
        <w:t>net zero emission</w:t>
      </w:r>
      <w:r w:rsidRPr="003F1BBB">
        <w:rPr>
          <w:rFonts w:ascii="Times New Roman" w:hAnsi="Times New Roman" w:cs="Times New Roman"/>
          <w:lang w:val="sv-SE"/>
        </w:rPr>
        <w:t xml:space="preserve"> pada tahun 2060 yang mana dalam menjalan</w:t>
      </w:r>
      <w:r>
        <w:rPr>
          <w:rFonts w:ascii="Times New Roman" w:hAnsi="Times New Roman" w:cs="Times New Roman"/>
          <w:lang w:val="sv-SE"/>
        </w:rPr>
        <w:softHyphen/>
      </w:r>
      <w:r w:rsidRPr="003F1BBB">
        <w:rPr>
          <w:rFonts w:ascii="Times New Roman" w:hAnsi="Times New Roman" w:cs="Times New Roman"/>
          <w:lang w:val="sv-SE"/>
        </w:rPr>
        <w:t xml:space="preserve">kan hal tersebut diharuskan memperhatikan tingkat ketersediaan energi dan juga kondisi ekonomi. Badan Pusat Statistik (BPS) mengadakan </w:t>
      </w:r>
      <w:r w:rsidRPr="003F1BBB">
        <w:rPr>
          <w:rFonts w:ascii="Times New Roman" w:hAnsi="Times New Roman" w:cs="Times New Roman"/>
          <w:i/>
          <w:iCs/>
          <w:lang w:val="sv-SE"/>
        </w:rPr>
        <w:t>workshop</w:t>
      </w:r>
      <w:r w:rsidRPr="003F1BBB">
        <w:rPr>
          <w:rFonts w:ascii="Times New Roman" w:hAnsi="Times New Roman" w:cs="Times New Roman"/>
          <w:lang w:val="sv-SE"/>
        </w:rPr>
        <w:t xml:space="preserve"> penyusunan Neraca Arus Energi dan Emisi Gas Rumah Kaca (GRK) yang ditujukan untuk memperkuat integrasi data lintas sektor dalam mendukung arah pembangunan berkelanjutan berbasis transisi energi rendah karbon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{"citationItems":[{"id":"ITEM-1","itemData":{"URL":"https://www.bps.go.id/id/news/2025/07/29/734/bps-selenggarakan-workshop-penyusunan-neraca-arus-energi-dan-emisi-grk--perkuat-kolaborasi-dan-integrasi-data-untuk-transisi-energi-rendah-karbon.html","container-title":"Badan Pusat Statistik (BPS - Statistics Indonesia)","id":"ITEM-1","issued":{"date-parts":[["2025"]]},"title":"BPS Selenggarakan Workshop Penyusunan Neraca Arus Energi dan Emisi GRK: Perkuat Kolaborasi dan Integrasi Data untuk Transisi Energi Rendah Karbon","type":"webpage"},"uris":["http://www.mendeley.com/documents/?uuid=328e58b2-5cc0-443d-822b-500b7282eb34"]}],"mendeley":{"formattedCitation":"(&lt;i&gt;BPS Selenggarakan Workshop Penyusunan Neraca Arus Energi Dan Emisi GRK: Perkuat Kolaborasi Dan Integrasi Data Untuk Transisi Energi Rendah Karbon&lt;/i&gt;, 2025)","manualFormatting":"(BPS, 2025)","plainTextFormattedCitation":"(BPS Selenggarakan Workshop Penyusunan Neraca Arus Energi Dan Emisi GRK: Perkuat Kolaborasi Dan Integrasi Data Untuk Transisi Energi Rendah Karbon, 2025)","previouslyFormattedCitation":"(&lt;i&gt;BPS Selenggarakan Workshop Penyusunan Neraca Arus Energi Dan Emisi GRK: Perkuat Kolaborasi Dan Integrasi Data Untuk Transisi Energi Rendah Karbon&lt;/i&gt;,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w:t>
      </w:r>
      <w:r w:rsidRPr="003F1BBB">
        <w:rPr>
          <w:rFonts w:ascii="Times New Roman" w:hAnsi="Times New Roman" w:cs="Times New Roman"/>
          <w:iCs/>
          <w:noProof/>
          <w:lang w:val="sv-SE"/>
        </w:rPr>
        <w:t>BPS</w:t>
      </w:r>
      <w:r w:rsidRPr="003F1BBB">
        <w:rPr>
          <w:rFonts w:ascii="Times New Roman" w:hAnsi="Times New Roman" w:cs="Times New Roman"/>
          <w:noProof/>
          <w:lang w:val="sv-SE"/>
        </w:rPr>
        <w:t>, 2025)</w:t>
      </w:r>
      <w:r w:rsidRPr="003F1BBB">
        <w:rPr>
          <w:rFonts w:ascii="Times New Roman" w:hAnsi="Times New Roman" w:cs="Times New Roman"/>
        </w:rPr>
        <w:fldChar w:fldCharType="end"/>
      </w:r>
      <w:r w:rsidRPr="003F1BBB">
        <w:rPr>
          <w:rFonts w:ascii="Times New Roman" w:hAnsi="Times New Roman" w:cs="Times New Roman"/>
          <w:lang w:val="sv-SE"/>
        </w:rPr>
        <w:t>.</w:t>
      </w:r>
    </w:p>
    <w:p w14:paraId="1E4C6E63" w14:textId="0FE9BE96" w:rsidR="00C96AA6" w:rsidRDefault="00C96AA6" w:rsidP="00C336BD">
      <w:pPr>
        <w:spacing w:after="0" w:line="360" w:lineRule="auto"/>
        <w:ind w:firstLine="567"/>
        <w:jc w:val="both"/>
        <w:rPr>
          <w:rFonts w:ascii="Times New Roman" w:hAnsi="Times New Roman" w:cs="Times New Roman"/>
          <w:lang w:val="sv-SE"/>
        </w:rPr>
      </w:pPr>
      <w:r w:rsidRPr="003F1BBB">
        <w:rPr>
          <w:rFonts w:ascii="Times New Roman" w:hAnsi="Times New Roman" w:cs="Times New Roman"/>
          <w:lang w:val="sv-SE"/>
        </w:rPr>
        <w:t>Data dari Neraca Energi Indonesia Tahun 2020-2024 memperlihatkan bahwa batubara masih men</w:t>
      </w:r>
      <w:r w:rsidR="00AC07E8">
        <w:rPr>
          <w:rFonts w:ascii="Times New Roman" w:hAnsi="Times New Roman" w:cs="Times New Roman"/>
          <w:lang w:val="sv-SE"/>
        </w:rPr>
        <w:softHyphen/>
      </w:r>
      <w:r w:rsidRPr="003F1BBB">
        <w:rPr>
          <w:rFonts w:ascii="Times New Roman" w:hAnsi="Times New Roman" w:cs="Times New Roman"/>
          <w:lang w:val="sv-SE"/>
        </w:rPr>
        <w:t>jadi tulang punggung utama sektor energi nasional. Pada tahun 2024, total produksi energi primer men</w:t>
      </w:r>
      <w:r w:rsidR="00AC07E8">
        <w:rPr>
          <w:rFonts w:ascii="Times New Roman" w:hAnsi="Times New Roman" w:cs="Times New Roman"/>
          <w:lang w:val="sv-SE"/>
        </w:rPr>
        <w:softHyphen/>
      </w:r>
      <w:r w:rsidRPr="003F1BBB">
        <w:rPr>
          <w:rFonts w:ascii="Times New Roman" w:hAnsi="Times New Roman" w:cs="Times New Roman"/>
          <w:lang w:val="sv-SE"/>
        </w:rPr>
        <w:t>capai kenaikan 7,5% dibanding tahun 2023 yang disebabkan oleh produksi batubara sebesar 21.018.820 terajoule, diikuti oleh gas alam sebesar 2.509.448 terajoule dan minyak mentah serta kon</w:t>
      </w:r>
      <w:r w:rsidR="00AC07E8">
        <w:rPr>
          <w:rFonts w:ascii="Times New Roman" w:hAnsi="Times New Roman" w:cs="Times New Roman"/>
          <w:lang w:val="sv-SE"/>
        </w:rPr>
        <w:softHyphen/>
      </w:r>
      <w:r w:rsidRPr="003F1BBB">
        <w:rPr>
          <w:rFonts w:ascii="Times New Roman" w:hAnsi="Times New Roman" w:cs="Times New Roman"/>
          <w:lang w:val="sv-SE"/>
        </w:rPr>
        <w:t xml:space="preserve">densat sebesar 1.292.308 terajoule. Meskipun pada tahun 2024 produksi minyak mentah dan kondensat mengalami penurunan sebesar 4,2% dibanding tahun 2023, produksi batubara justru meningkat hingga </w:t>
      </w:r>
      <w:r w:rsidRPr="003F1BBB">
        <w:rPr>
          <w:rFonts w:ascii="Times New Roman" w:hAnsi="Times New Roman" w:cs="Times New Roman"/>
          <w:lang w:val="sv-SE"/>
        </w:rPr>
        <w:lastRenderedPageBreak/>
        <w:t>9,2% yang menggambarkan bahwa struktur energi nasional masih sangat bergantung pada sumber daya fosil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{"citationItems":[{"id":"ITEM-1","itemData":{"ISBN":"0854-7068","abstract":"Neraca Energi Indonesia 2020-2024 adalah publikasi lanjutan dari data statistik energi yang diterbitkan oleh Badan Pusat Statistik. Seperti halnya publikasisebelumnya, publikasi ini menyajikan data energi yang mencakup produksi, konversi dan konsumsi berbagai jenis energi di Indonesia dari tahun 2020–2024. Data energi tersebut sangat bermanfaat untuk penaksiran, analisis, dan pembuatan kebijakan pemerintah di bidang energi.","author":[{"dropping-particle":"","family":"Purmalino","given":"Andreas","non-dropping-particle":"","parse-names":false,"suffix":""},{"dropping-particle":"","family":"Nafisah","given":"Intan","non-dropping-particle":"","parse-names":false,"suffix":""}],"editor":[{"dropping-particle":"","family":"Iswanto","given":"Dhanial","non-dropping-particle":"","parse-names":false,"suffix":""},{"dropping-particle":"","family":"Septiyono","given":"Aries Eka","non-dropping-particle":"","parse-names":false,"suffix":""}],"id":"ITEM-1","issued":{"date-parts":[["2025"]]},"number-of-pages":"5-37","publisher":"Badan Pusat Statistik","title":"Neraca Energi Indonesia Energy Balances of Indonesia 2020–2024","type":"book"},"uris":["http://www.mendeley.com/documents/?uuid=782afb7a-7722-4357-95d7-e07279aba187"]}],"mendeley":{"formattedCitation":"(Purmalino &amp; Nafisah, 2025)","manualFormatting":"BPS, 2025)","plainTextFormattedCitation":"(Purmalino &amp; Nafisah, 2025)","previouslyFormattedCitation":"(Purmalino &amp; Nafisah,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BPS, 2025)</w:t>
      </w:r>
      <w:r w:rsidRPr="003F1BBB">
        <w:rPr>
          <w:rFonts w:ascii="Times New Roman" w:hAnsi="Times New Roman" w:cs="Times New Roman"/>
        </w:rPr>
        <w:fldChar w:fldCharType="end"/>
      </w:r>
      <w:r w:rsidRPr="003F1BBB">
        <w:rPr>
          <w:rFonts w:ascii="Times New Roman" w:hAnsi="Times New Roman" w:cs="Times New Roman"/>
          <w:lang w:val="sv-SE"/>
        </w:rPr>
        <w:t xml:space="preserve">. </w:t>
      </w:r>
      <w:bookmarkStart w:id="1" w:name="_Toc233584724"/>
    </w:p>
    <w:p w14:paraId="3B0D8E95" w14:textId="77777777" w:rsidR="00C336BD" w:rsidRPr="00C96AA6" w:rsidRDefault="00C336BD" w:rsidP="00C336BD">
      <w:pPr>
        <w:spacing w:after="0" w:line="360" w:lineRule="auto"/>
        <w:ind w:firstLine="567"/>
        <w:jc w:val="both"/>
        <w:rPr>
          <w:rFonts w:ascii="Times New Roman" w:hAnsi="Times New Roman" w:cs="Times New Roman"/>
          <w:lang w:val="sv-SE"/>
        </w:rPr>
      </w:pPr>
    </w:p>
    <w:p w14:paraId="7533819C" w14:textId="5D57D5DF" w:rsidR="00C96AA6" w:rsidRPr="003F1BBB" w:rsidRDefault="00C96AA6" w:rsidP="00C96AA6">
      <w:pPr>
        <w:pStyle w:val="Caption"/>
        <w:spacing w:after="0" w:line="360" w:lineRule="auto"/>
        <w:jc w:val="center"/>
        <w:rPr>
          <w:rFonts w:ascii="Times New Roman" w:hAnsi="Times New Roman" w:cs="Times New Roman"/>
          <w:b/>
          <w:bCs/>
          <w:i w:val="0"/>
          <w:iCs w:val="0"/>
          <w:color w:val="auto"/>
          <w:sz w:val="22"/>
          <w:szCs w:val="22"/>
          <w:lang w:val="sv-SE"/>
        </w:rPr>
      </w:pPr>
      <w:r w:rsidRPr="003F1BBB">
        <w:rPr>
          <w:rFonts w:ascii="Times New Roman" w:hAnsi="Times New Roman" w:cs="Times New Roman"/>
          <w:b/>
          <w:bCs/>
          <w:i w:val="0"/>
          <w:iCs w:val="0"/>
          <w:noProof/>
          <w:sz w:val="22"/>
          <w:szCs w:val="22"/>
          <w:lang w:val="en-US"/>
        </w:rPr>
        <w:drawing>
          <wp:inline distT="0" distB="0" distL="0" distR="0" wp14:anchorId="0DB4C33A" wp14:editId="6AB23B2B">
            <wp:extent cx="3524250" cy="2115820"/>
            <wp:effectExtent l="0" t="0" r="0" b="0"/>
            <wp:docPr id="10634090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409009" name=""/>
                    <pic:cNvPicPr/>
                  </pic:nvPicPr>
                  <pic:blipFill rotWithShape="1">
                    <a:blip r:embed="rId9">
                      <a:extLst>
                        <a:ext uri="{28A0092B-C50C-407E-A947-70E740481C1C}">
                          <a14:useLocalDpi xmlns:a14="http://schemas.microsoft.com/office/drawing/2010/main" val="0"/>
                        </a:ext>
                      </a:extLst>
                    </a:blip>
                    <a:srcRect l="3862" t="4332" r="1635" b="2331"/>
                    <a:stretch>
                      <a:fillRect/>
                    </a:stretch>
                  </pic:blipFill>
                  <pic:spPr bwMode="auto">
                    <a:xfrm>
                      <a:off x="0" y="0"/>
                      <a:ext cx="3524250" cy="2115820"/>
                    </a:xfrm>
                    <a:prstGeom prst="rect">
                      <a:avLst/>
                    </a:prstGeom>
                    <a:ln>
                      <a:noFill/>
                    </a:ln>
                    <a:extLst>
                      <a:ext uri="{53640926-AAD7-44D8-BBD7-CCE9431645EC}">
                        <a14:shadowObscured xmlns:a14="http://schemas.microsoft.com/office/drawing/2010/main"/>
                      </a:ext>
                    </a:extLst>
                  </pic:spPr>
                </pic:pic>
              </a:graphicData>
            </a:graphic>
          </wp:inline>
        </w:drawing>
      </w:r>
    </w:p>
    <w:p w14:paraId="54003FF9" w14:textId="43E5C7A8" w:rsidR="00C96AA6" w:rsidRPr="00C96AA6" w:rsidRDefault="00C96AA6" w:rsidP="00C96AA6">
      <w:pPr>
        <w:pStyle w:val="Caption"/>
        <w:spacing w:after="0" w:line="360" w:lineRule="auto"/>
        <w:jc w:val="center"/>
        <w:rPr>
          <w:rFonts w:ascii="Times New Roman" w:hAnsi="Times New Roman" w:cs="Times New Roman"/>
          <w:b/>
          <w:bCs/>
          <w:i w:val="0"/>
          <w:iCs w:val="0"/>
          <w:color w:val="auto"/>
          <w:sz w:val="22"/>
          <w:szCs w:val="22"/>
          <w:lang w:val="sv-SE"/>
        </w:rPr>
      </w:pPr>
      <w:r w:rsidRPr="003F1BBB">
        <w:rPr>
          <w:rFonts w:ascii="Times New Roman" w:hAnsi="Times New Roman" w:cs="Times New Roman"/>
          <w:b/>
          <w:bCs/>
          <w:i w:val="0"/>
          <w:iCs w:val="0"/>
          <w:color w:val="auto"/>
          <w:sz w:val="22"/>
          <w:szCs w:val="22"/>
          <w:lang w:val="sv-SE"/>
        </w:rPr>
        <w:t>Gambar 1. Produksi Energi Indonesia Tahun 2020-2024</w:t>
      </w:r>
    </w:p>
    <w:p w14:paraId="28A30881" w14:textId="1AAAD997" w:rsidR="00C96AA6" w:rsidRPr="003F1BBB" w:rsidRDefault="00C96AA6" w:rsidP="00C96AA6">
      <w:pPr>
        <w:spacing w:line="360" w:lineRule="auto"/>
        <w:jc w:val="both"/>
        <w:rPr>
          <w:rFonts w:ascii="Times New Roman" w:hAnsi="Times New Roman" w:cs="Times New Roman"/>
        </w:rPr>
      </w:pPr>
      <w:r w:rsidRPr="003F1BBB">
        <w:rPr>
          <w:rFonts w:ascii="Times New Roman" w:hAnsi="Times New Roman" w:cs="Times New Roman"/>
        </w:rPr>
        <w:t xml:space="preserve">Sumber: </w:t>
      </w:r>
      <w:hyperlink r:id="rId10" w:history="1">
        <w:r w:rsidRPr="003F1BBB">
          <w:rPr>
            <w:rStyle w:val="Hyperlink"/>
            <w:rFonts w:ascii="Times New Roman" w:hAnsi="Times New Roman" w:cs="Times New Roman"/>
            <w:color w:val="auto"/>
            <w:u w:val="none"/>
          </w:rPr>
          <w:t>www.bps.go.id</w:t>
        </w:r>
      </w:hyperlink>
      <w:r w:rsidRPr="003F1BBB">
        <w:rPr>
          <w:rFonts w:ascii="Times New Roman" w:hAnsi="Times New Roman" w:cs="Times New Roman"/>
        </w:rPr>
        <w:t xml:space="preserve"> ; Neraca Energi Indonesia Tahun 2020-2024</w:t>
      </w:r>
    </w:p>
    <w:bookmarkEnd w:id="1"/>
    <w:p w14:paraId="364FD11C" w14:textId="1541340C" w:rsidR="00C96AA6" w:rsidRPr="003F1BBB" w:rsidRDefault="00C96AA6" w:rsidP="00C96AA6">
      <w:pPr>
        <w:spacing w:line="360" w:lineRule="auto"/>
        <w:ind w:firstLine="567"/>
        <w:jc w:val="both"/>
        <w:rPr>
          <w:rFonts w:ascii="Times New Roman" w:hAnsi="Times New Roman" w:cs="Times New Roman"/>
          <w:lang w:val="sv-SE"/>
        </w:rPr>
      </w:pPr>
      <w:r w:rsidRPr="00C96AA6">
        <w:rPr>
          <w:rFonts w:ascii="Times New Roman" w:hAnsi="Times New Roman" w:cs="Times New Roman"/>
        </w:rPr>
        <w:t xml:space="preserve">Hal tersebut juga terlihat dari adanya komposisi produksi listrik nasional pada tahun 2024, di mana Pembangkit Listrik Tenaga Uap (PLTU) berbasis </w:t>
      </w:r>
      <w:proofErr w:type="spellStart"/>
      <w:r w:rsidRPr="00C96AA6">
        <w:rPr>
          <w:rFonts w:ascii="Times New Roman" w:hAnsi="Times New Roman" w:cs="Times New Roman"/>
        </w:rPr>
        <w:t>batubara</w:t>
      </w:r>
      <w:proofErr w:type="spellEnd"/>
      <w:r w:rsidRPr="00C96AA6">
        <w:rPr>
          <w:rFonts w:ascii="Times New Roman" w:hAnsi="Times New Roman" w:cs="Times New Roman"/>
        </w:rPr>
        <w:t xml:space="preserve"> menjadi kontributor terbesar dengan porsi 67,5% dari total produksi listrik sebesar 232.250 </w:t>
      </w:r>
      <w:r w:rsidRPr="00C96AA6">
        <w:rPr>
          <w:rFonts w:ascii="Times New Roman" w:hAnsi="Times New Roman" w:cs="Times New Roman"/>
          <w:i/>
          <w:iCs/>
        </w:rPr>
        <w:t>Gigawatt-</w:t>
      </w:r>
      <w:proofErr w:type="spellStart"/>
      <w:r w:rsidRPr="00C96AA6">
        <w:rPr>
          <w:rFonts w:ascii="Times New Roman" w:hAnsi="Times New Roman" w:cs="Times New Roman"/>
          <w:i/>
          <w:iCs/>
        </w:rPr>
        <w:t>hour</w:t>
      </w:r>
      <w:proofErr w:type="spellEnd"/>
      <w:r w:rsidRPr="00C96AA6">
        <w:rPr>
          <w:rFonts w:ascii="Times New Roman" w:hAnsi="Times New Roman" w:cs="Times New Roman"/>
        </w:rPr>
        <w:t xml:space="preserve"> (</w:t>
      </w:r>
      <w:proofErr w:type="spellStart"/>
      <w:r w:rsidRPr="00C96AA6">
        <w:rPr>
          <w:rFonts w:ascii="Times New Roman" w:hAnsi="Times New Roman" w:cs="Times New Roman"/>
        </w:rPr>
        <w:t>GWh</w:t>
      </w:r>
      <w:proofErr w:type="spellEnd"/>
      <w:r w:rsidRPr="00C96AA6">
        <w:rPr>
          <w:rFonts w:ascii="Times New Roman" w:hAnsi="Times New Roman" w:cs="Times New Roman"/>
        </w:rPr>
        <w:t xml:space="preserve">). </w:t>
      </w:r>
      <w:r w:rsidRPr="0060221D">
        <w:rPr>
          <w:rFonts w:ascii="Times New Roman" w:hAnsi="Times New Roman" w:cs="Times New Roman"/>
        </w:rPr>
        <w:t xml:space="preserve">Peranan pembangkit energi baru dan terbarukan seperti halnya Pembangkit Listrik Tenaga Air (PLTA), Pembangkit Listrik Tenaga Panas Bumi (PLTP), Pembangkit Listrik Tenaga Gas dan Uap (PLTGU) sampai Pembangkit Listrik Tenaga Surya (PLTS) masih relatif kecil, sehingga menunjukkan bahwa upaya penggantian energi dengan sumber yang lebih ramah terhadap lingkungan belum berjalan maksimal. </w:t>
      </w:r>
      <w:r w:rsidRPr="003F1BBB">
        <w:rPr>
          <w:rFonts w:ascii="Times New Roman" w:hAnsi="Times New Roman" w:cs="Times New Roman"/>
          <w:lang w:val="sv-SE"/>
        </w:rPr>
        <w:t>Selain dari sisi produksi, data BPS juga menunjukkan ketergantungan Indonesia terhadap energi fosil yang terlihat dari aktivitas impor dan ekspor energi. Impor energi pada tahun 2024 meningkat sebesar 8,6% dibanding tahun 2023, dengan jenis energi terbesar yang diimpor yaitu Bahan Bakar Minyak (BBM) berkadar ringan sebesar 920.542 terajoule, diikuti oleh minyak mentah dan kondensat sebesar 649.022 terajoule, serta batubara sebanyak 531.762 terajoule. Indonesia juga menjadi salah satu eksportir energi terbesar di kawasan asia, dengan sekitar 56,3% dari total produksi energi dikirim ke luar negeri. Batubara tentu mendominasi ekspor sebesar 13.283.923 terajoule atau 92,1% dari total ekspor energi. Apabila dilihat dari sisi konsumsi, penggunaan energi dalam negeri mencapai 7.930.428 terajoule pada tahun 2024, meningkat 7,2% dibanding tahun 2023. Melalui fakta ini, menunjukkan adanya tantangan bagi peme</w:t>
      </w:r>
      <w:r w:rsidR="00AC07E8">
        <w:rPr>
          <w:rFonts w:ascii="Times New Roman" w:hAnsi="Times New Roman" w:cs="Times New Roman"/>
          <w:lang w:val="sv-SE"/>
        </w:rPr>
        <w:softHyphen/>
      </w:r>
      <w:r w:rsidRPr="003F1BBB">
        <w:rPr>
          <w:rFonts w:ascii="Times New Roman" w:hAnsi="Times New Roman" w:cs="Times New Roman"/>
          <w:lang w:val="sv-SE"/>
        </w:rPr>
        <w:t xml:space="preserve">rintah agar dapat mengurangi emisi dan mempercepat peralihan ke energi yang berkelanjutan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{"citationItems":[{"id":"ITEM-1","itemData":{"ISBN":"0854-7068","abstract":"Neraca Energi Indonesia 2020-2024 adalah publikasi lanjutan dari data statistik energi yang diterbitkan oleh Badan Pusat Statistik. Seperti halnya publikasisebelumnya, publikasi ini menyajikan data energi yang mencakup produksi, konversi dan konsumsi berbagai jenis energi di Indonesia dari tahun 2020–2024. Data energi tersebut sangat bermanfaat untuk penaksiran, analisis, dan pembuatan kebijakan pemerintah di bidang energi.","author":[{"dropping-particle":"","family":"Purmalino","given":"Andreas","non-dropping-particle":"","parse-names":false,"suffix":""},{"dropping-particle":"","family":"Nafisah","given":"Intan","non-dropping-particle":"","parse-names":false,"suffix":""}],"editor":[{"dropping-particle":"","family":"Iswanto","given":"Dhanial","non-dropping-particle":"","parse-names":false,"suffix":""},{"dropping-particle":"","family":"Septiyono","given":"Aries Eka","non-dropping-particle":"","parse-names":false,"suffix":""}],"id":"ITEM-1","issued":{"date-parts":[["2025"]]},"number-of-pages":"5-37","publisher":"Badan Pusat Statistik","title":"Neraca Energi Indonesia Energy Balances of Indonesia 2020–2024","type":"book"},"uris":["http://www.mendeley.com/documents/?uuid=782afb7a-7722-4357-95d7-e07279aba187"]}],"mendeley":{"formattedCitation":"(Purmalino &amp; Nafisah, 2025)","manualFormatting":"(BPS, 2025)","plainTextFormattedCitation":"(Purmalino &amp; Nafisah, 2025)","previouslyFormattedCitation":"(Purmalino &amp; Nafisah,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(BPS, 2025)</w:t>
      </w:r>
      <w:r w:rsidRPr="003F1BBB">
        <w:rPr>
          <w:rFonts w:ascii="Times New Roman" w:hAnsi="Times New Roman" w:cs="Times New Roman"/>
        </w:rPr>
        <w:fldChar w:fldCharType="end"/>
      </w:r>
      <w:r w:rsidRPr="003F1BBB">
        <w:rPr>
          <w:rFonts w:ascii="Times New Roman" w:hAnsi="Times New Roman" w:cs="Times New Roman"/>
          <w:lang w:val="sv-SE"/>
        </w:rPr>
        <w:t>.</w:t>
      </w:r>
    </w:p>
    <w:p w14:paraId="2F15E621" w14:textId="29C14FA6" w:rsidR="00C96AA6" w:rsidRPr="003F1BBB" w:rsidRDefault="00C96AA6" w:rsidP="00C96AA6">
      <w:pPr>
        <w:spacing w:line="360" w:lineRule="auto"/>
        <w:ind w:firstLine="567"/>
        <w:jc w:val="both"/>
        <w:rPr>
          <w:rFonts w:ascii="Times New Roman" w:hAnsi="Times New Roman" w:cs="Times New Roman"/>
          <w:lang w:val="sv-SE"/>
        </w:rPr>
      </w:pPr>
      <w:r w:rsidRPr="003F1BBB">
        <w:rPr>
          <w:rFonts w:ascii="Times New Roman" w:hAnsi="Times New Roman" w:cs="Times New Roman"/>
          <w:lang w:val="sv-SE"/>
        </w:rPr>
        <w:t xml:space="preserve">Selanjutnya, kualitas udara di wilayah Jakarta beberapa tahun terakhir terus menjadi sorotan karena tingkat polusinya yang tinggi. Salah satu penyumbang terbesarnya berasal dari aktivitas PLTU yang masih menggunakan batubara sebagai sumber energi utamanya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{"citationItems":[{"id":"ITEM-1","itemData":{"URL":"https://www.cnnindonesia.com/tv/20250624141059-407-1243267/video-tekan-polusi-jakarta-pramono-usul-operasional-pltu-dikurangi?","accessed":{"date-parts":[["2025","10","15"]]},"container-title":"CNN Indonesia","id":"ITEM-1","issued":{"date-parts":[["2025"]]},"title":"VIDEO: Tekan Polusi Jakarta, Pramono Usul Operasional PLTU Dikurangi","type":"webpage"},"uris":["http://www.mendeley.com/documents/?uuid=de044f89-8fa7-4302-a3c4-6562acf678ff"]}],"mendeley":{"formattedCitation":"(&lt;i&gt;VIDEO: Tekan Polusi Jakarta, Pramono Usul Operasional PLTU Dikurangi&lt;/i&gt;, 2025)","manualFormatting":"(CNN, 2025)","plainTextFormattedCitation":"(VIDEO: Tekan Polusi Jakarta, Pramono Usul Operasional PLTU Dikurangi, 2025)","previouslyFormattedCitation":"(&lt;i&gt;VIDEO: Tekan Polusi Jakarta, Pramono Usul Operasional PLTU Dikurangi&lt;/i&gt;,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w:t>
      </w:r>
      <w:r w:rsidRPr="003F1BBB">
        <w:rPr>
          <w:rFonts w:ascii="Times New Roman" w:hAnsi="Times New Roman" w:cs="Times New Roman"/>
          <w:iCs/>
          <w:noProof/>
          <w:lang w:val="sv-SE"/>
        </w:rPr>
        <w:t>CNN, 2025</w:t>
      </w:r>
      <w:r w:rsidRPr="003F1BBB">
        <w:rPr>
          <w:rFonts w:ascii="Times New Roman" w:hAnsi="Times New Roman" w:cs="Times New Roman"/>
          <w:noProof/>
          <w:lang w:val="sv-SE"/>
        </w:rPr>
        <w:t>)</w:t>
      </w:r>
      <w:r w:rsidRPr="003F1BBB">
        <w:rPr>
          <w:rFonts w:ascii="Times New Roman" w:hAnsi="Times New Roman" w:cs="Times New Roman"/>
        </w:rPr>
        <w:fldChar w:fldCharType="end"/>
      </w:r>
      <w:r w:rsidRPr="003F1BBB">
        <w:rPr>
          <w:rFonts w:ascii="Times New Roman" w:hAnsi="Times New Roman" w:cs="Times New Roman"/>
          <w:lang w:val="sv-SE"/>
        </w:rPr>
        <w:t xml:space="preserve">. Sepanjang tahun </w:t>
      </w:r>
      <w:r w:rsidRPr="003F1BBB">
        <w:rPr>
          <w:rFonts w:ascii="Times New Roman" w:hAnsi="Times New Roman" w:cs="Times New Roman"/>
          <w:lang w:val="sv-SE"/>
        </w:rPr>
        <w:lastRenderedPageBreak/>
        <w:t xml:space="preserve">2024 sampai dengan 2025 dalam menekan emisi karbon di Indonesia, terdapat langkah penting yang diambil oleh pemerintah terkait dengan keputusan untuk dilakukannya pensiun dini terhadap beberapa PLTU seperti PLTU Cirebon 1 yang diperkirakan akan dipensiunkan pada tahun 2035 dan PLTU Pelabuhan Ratu pada tahun 2037. PLTU tersebut, membebani ekonomi negara sebanyak 124 triliun untuk subsidi energi fosil dan biaya lingkungan dari aktivitas operasional usahanya. Kebijakan tersebut tentu membawa dampak bagi perusahaan di sektor energi, terutama yang masih sangat bergantung pada aktivitas PLTU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{"citationItems":[{"id":"ITEM-1","itemData":{"URL":"https://lestari.kompas.com/read/2025/03/04/100418186/tutup-pltu-cirebon-1-dan-pelabuhan-ratu-indonesia-selamat-dari-beban-rp-124","author":[{"dropping-particle":"","family":"Utomo","given":"Yunanto Wiji","non-dropping-particle":"","parse-names":false,"suffix":""}],"container-title":"Kompas.com","id":"ITEM-1","issued":{"date-parts":[["2025"]]},"title":"Tutup PLTU Cirebon-1 dan Pelabuhan Ratu, Indonesia Selamat dari Beban Rp 124 T","type":"webpage"},"uris":["http://www.mendeley.com/documents/?uuid=f8524944-d71d-458d-ae9e-315be45b5b84"]}],"mendeley":{"formattedCitation":"(Utomo, 2025)","manualFormatting":"(Kompas, 2025)","plainTextFormattedCitation":"(Utomo, 2025)","previouslyFormattedCitation":"(Utomo,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(Kompas, 2025)</w:t>
      </w:r>
      <w:r w:rsidRPr="003F1BBB">
        <w:rPr>
          <w:rFonts w:ascii="Times New Roman" w:hAnsi="Times New Roman" w:cs="Times New Roman"/>
        </w:rPr>
        <w:fldChar w:fldCharType="end"/>
      </w:r>
      <w:r w:rsidRPr="003F1BBB">
        <w:rPr>
          <w:rFonts w:ascii="Times New Roman" w:hAnsi="Times New Roman" w:cs="Times New Roman"/>
          <w:lang w:val="sv-SE"/>
        </w:rPr>
        <w:t>. Menteri Bahlil Lahadalia, menegaskan pemerintah akan tetap berko</w:t>
      </w:r>
      <w:r w:rsidR="00AC07E8">
        <w:rPr>
          <w:rFonts w:ascii="Times New Roman" w:hAnsi="Times New Roman" w:cs="Times New Roman"/>
          <w:lang w:val="sv-SE"/>
        </w:rPr>
        <w:softHyphen/>
      </w:r>
      <w:r w:rsidRPr="003F1BBB">
        <w:rPr>
          <w:rFonts w:ascii="Times New Roman" w:hAnsi="Times New Roman" w:cs="Times New Roman"/>
          <w:lang w:val="sv-SE"/>
        </w:rPr>
        <w:t>mit</w:t>
      </w:r>
      <w:r w:rsidR="00AC07E8">
        <w:rPr>
          <w:rFonts w:ascii="Times New Roman" w:hAnsi="Times New Roman" w:cs="Times New Roman"/>
          <w:lang w:val="sv-SE"/>
        </w:rPr>
        <w:softHyphen/>
      </w:r>
      <w:r w:rsidRPr="003F1BBB">
        <w:rPr>
          <w:rFonts w:ascii="Times New Roman" w:hAnsi="Times New Roman" w:cs="Times New Roman"/>
          <w:lang w:val="sv-SE"/>
        </w:rPr>
        <w:t>men menjalankan keputusan pensiun dini terhadap PLTU Cirebon-1, meskipun khawatir akan ada</w:t>
      </w:r>
      <w:r w:rsidR="00AC07E8">
        <w:rPr>
          <w:rFonts w:ascii="Times New Roman" w:hAnsi="Times New Roman" w:cs="Times New Roman"/>
          <w:lang w:val="sv-SE"/>
        </w:rPr>
        <w:softHyphen/>
      </w:r>
      <w:r w:rsidRPr="003F1BBB">
        <w:rPr>
          <w:rFonts w:ascii="Times New Roman" w:hAnsi="Times New Roman" w:cs="Times New Roman"/>
          <w:lang w:val="sv-SE"/>
        </w:rPr>
        <w:t xml:space="preserve">nya penurunan produksi energi dalam jangka pendek serta potensi pengurangan pendapatan perusahaan tambang dan pembangkit listrik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URL":"https://www.cnbcindonesia.com/news/20250421201334-4-627610/pemerintah-pantang-mundur-pensiun-dini-pltu-cirebon-bahlil-sebut-ini","accessed":{"date-parts":[["2025","10","15"]]},"author":[{"dropping-particle":"","family":"Setiawan","given":"Verda Nano","non-dropping-particle":"","parse-names":false,"suffix":""}],"container-title":"CNBC Indonesia","id":"ITEM-1","issued":{"date-parts":[["2025"]]},"title":"Pemerintah Pantang Mundur Pensiun Dini PLTU Cirebon, Bahlil Sebut Ini","type":"webpage"},"uris":["http://www.mendeley.com/documents/?uuid=13745a92-e765-484c-81ec-06eeddcbc211"]}],"mendeley":{"formattedCitation":"(Setiawan, 2025)","manualFormatting":"(CNBC, 2025)","plainTextFormattedCitation":"(Setiawan, 2025)","previouslyFormattedCitation":"(Setiawan,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(CNBC, 2025)</w:t>
      </w:r>
      <w:r w:rsidRPr="003F1BBB">
        <w:rPr>
          <w:rFonts w:ascii="Times New Roman" w:hAnsi="Times New Roman" w:cs="Times New Roman"/>
        </w:rPr>
        <w:fldChar w:fldCharType="end"/>
      </w:r>
      <w:r w:rsidRPr="003F1BBB">
        <w:rPr>
          <w:rFonts w:ascii="Times New Roman" w:hAnsi="Times New Roman" w:cs="Times New Roman"/>
          <w:lang w:val="sv-SE"/>
        </w:rPr>
        <w:t>.</w:t>
      </w:r>
    </w:p>
    <w:p w14:paraId="762A5A59" w14:textId="77777777" w:rsidR="00C96AA6" w:rsidRPr="003F1BBB" w:rsidRDefault="00C96AA6" w:rsidP="00C96AA6">
      <w:pPr>
        <w:spacing w:line="360" w:lineRule="auto"/>
        <w:ind w:firstLine="567"/>
        <w:jc w:val="both"/>
        <w:rPr>
          <w:rFonts w:ascii="Times New Roman" w:hAnsi="Times New Roman" w:cs="Times New Roman"/>
          <w:lang w:val="sv-SE"/>
        </w:rPr>
      </w:pPr>
      <w:r w:rsidRPr="003F1BBB">
        <w:rPr>
          <w:rFonts w:ascii="Times New Roman" w:hAnsi="Times New Roman" w:cs="Times New Roman"/>
          <w:lang w:val="sv-SE"/>
        </w:rPr>
        <w:t xml:space="preserve">Melalui usulan dari Menteri Koordinator Bidang Perekonomian pada saat itu, yaitu Pramono Anung, untuk dibatasinya jam operasional PLTU di wilayah Jakarta menggambarkan pentingnya upaya dalam mengendalikan polusi udara perkotaan yang telah mencapai tingkat serius. Meskipun Indonesia telah menetapkan target </w:t>
      </w:r>
      <w:r w:rsidRPr="003F1BBB">
        <w:rPr>
          <w:rFonts w:ascii="Times New Roman" w:hAnsi="Times New Roman" w:cs="Times New Roman"/>
          <w:i/>
          <w:iCs/>
          <w:lang w:val="sv-SE"/>
        </w:rPr>
        <w:t>net zero emission</w:t>
      </w:r>
      <w:r w:rsidRPr="003F1BBB">
        <w:rPr>
          <w:rFonts w:ascii="Times New Roman" w:hAnsi="Times New Roman" w:cs="Times New Roman"/>
          <w:lang w:val="sv-SE"/>
        </w:rPr>
        <w:t xml:space="preserve">, realisasi investasi pada energi bersih masih tergolong rendah dan menimbulkan ketidakseimbangan antara kebutuhan energi nasional dan kapasitas energi terbarukan yang tersedia. Kesadaran akan ketergantungan energi fosil memiliki pengaruh besar terhadap keberlanjutan lingkungan. Upaya penghijauan seperti penambahan taman kota dan hutan kecil telah dilakukan namun, daya serapnya masih belum sebanding dengan volume emisi yang dihasilkan. Pembatasan pada aktivitas PLTU diharapkan dapat menjadi salah satu solusi jangka pendek untuk mengurangi polusi sampai dengan menunggu kesiapan transisi menuju energi bersih yang lebih ramah lingkungan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{"citationItems":[{"id":"ITEM-1","itemData":{"URL":"https://www.cnnindonesia.com/tv/20250624141059-407-1243267/video-tekan-polusi-jakarta-pramono-usul-operasional-pltu-dikurangi?","accessed":{"date-parts":[["2025","10","15"]]},"container-title":"CNN Indonesia","id":"ITEM-1","issued":{"date-parts":[["2025"]]},"title":"VIDEO: Tekan Polusi Jakarta, Pramono Usul Operasional PLTU Dikurangi","type":"webpage"},"uris":["http://www.mendeley.com/documents/?uuid=de044f89-8fa7-4302-a3c4-6562acf678ff"]}],"mendeley":{"formattedCitation":"(&lt;i&gt;VIDEO: Tekan Polusi Jakarta, Pramono Usul Operasional PLTU Dikurangi&lt;/i&gt;, 2025)","manualFormatting":"(CNN, 2025)","plainTextFormattedCitation":"(VIDEO: Tekan Polusi Jakarta, Pramono Usul Operasional PLTU Dikurangi, 2025)","previouslyFormattedCitation":"(&lt;i&gt;VIDEO: Tekan Polusi Jakarta, Pramono Usul Operasional PLTU Dikurangi&lt;/i&gt;,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w:t>
      </w:r>
      <w:r w:rsidRPr="003F1BBB">
        <w:rPr>
          <w:rFonts w:ascii="Times New Roman" w:hAnsi="Times New Roman" w:cs="Times New Roman"/>
          <w:iCs/>
          <w:noProof/>
          <w:lang w:val="sv-SE"/>
        </w:rPr>
        <w:t>CNN, 2025</w:t>
      </w:r>
      <w:r w:rsidRPr="003F1BBB">
        <w:rPr>
          <w:rFonts w:ascii="Times New Roman" w:hAnsi="Times New Roman" w:cs="Times New Roman"/>
          <w:noProof/>
          <w:lang w:val="sv-SE"/>
        </w:rPr>
        <w:t>)</w:t>
      </w:r>
      <w:r w:rsidRPr="003F1BBB">
        <w:rPr>
          <w:rFonts w:ascii="Times New Roman" w:hAnsi="Times New Roman" w:cs="Times New Roman"/>
        </w:rPr>
        <w:fldChar w:fldCharType="end"/>
      </w:r>
      <w:r w:rsidRPr="003F1BBB">
        <w:rPr>
          <w:rFonts w:ascii="Times New Roman" w:hAnsi="Times New Roman" w:cs="Times New Roman"/>
          <w:lang w:val="sv-SE"/>
        </w:rPr>
        <w:t>.</w:t>
      </w:r>
    </w:p>
    <w:p w14:paraId="6B0488E1" w14:textId="77777777" w:rsidR="002A07BD" w:rsidRDefault="00A16326" w:rsidP="00C96AA6">
      <w:pPr>
        <w:spacing w:line="360" w:lineRule="auto"/>
        <w:ind w:firstLine="567"/>
        <w:jc w:val="both"/>
        <w:rPr>
          <w:rFonts w:ascii="Times New Roman" w:hAnsi="Times New Roman" w:cs="Times New Roman"/>
        </w:rPr>
      </w:pPr>
      <w:r w:rsidRPr="00A16326">
        <w:rPr>
          <w:rFonts w:ascii="Times New Roman" w:hAnsi="Times New Roman" w:cs="Times New Roman"/>
          <w:i/>
          <w:iCs/>
          <w:lang w:val="sv-SE"/>
        </w:rPr>
        <w:t>Green accounting</w:t>
      </w:r>
      <w:r w:rsidR="00C96AA6" w:rsidRPr="003F1BBB">
        <w:rPr>
          <w:rFonts w:ascii="Times New Roman" w:hAnsi="Times New Roman" w:cs="Times New Roman"/>
          <w:i/>
          <w:iCs/>
          <w:lang w:val="sv-SE"/>
        </w:rPr>
        <w:t xml:space="preserve"> </w:t>
      </w:r>
      <w:r w:rsidR="00C96AA6" w:rsidRPr="003F1BBB">
        <w:rPr>
          <w:rFonts w:ascii="Times New Roman" w:hAnsi="Times New Roman" w:cs="Times New Roman"/>
          <w:lang w:val="sv-SE"/>
        </w:rPr>
        <w:t xml:space="preserve">(GA) merupakan program yang dipengaruhi dan memengaruhi lingkungan sehingga, berperan dalam menciptakan nilai bagi perusahaan. Penerapan </w:t>
      </w:r>
      <w:r w:rsidRPr="00A16326">
        <w:rPr>
          <w:rFonts w:ascii="Times New Roman" w:hAnsi="Times New Roman" w:cs="Times New Roman"/>
          <w:i/>
          <w:iCs/>
          <w:lang w:val="sv-SE"/>
        </w:rPr>
        <w:t>green accounting</w:t>
      </w:r>
      <w:r w:rsidR="00C96AA6" w:rsidRPr="003F1BBB">
        <w:rPr>
          <w:rFonts w:ascii="Times New Roman" w:hAnsi="Times New Roman" w:cs="Times New Roman"/>
          <w:lang w:val="sv-SE"/>
        </w:rPr>
        <w:t xml:space="preserve"> mampu memberikan sebuah informasi terkait kontribusi perusahaan terhadap sosial dan lingkungan sekitar. Penerapan </w:t>
      </w:r>
      <w:r w:rsidRPr="00A16326">
        <w:rPr>
          <w:rFonts w:ascii="Times New Roman" w:hAnsi="Times New Roman" w:cs="Times New Roman"/>
          <w:i/>
          <w:iCs/>
          <w:lang w:val="sv-SE"/>
        </w:rPr>
        <w:t>green accounting</w:t>
      </w:r>
      <w:r w:rsidR="00C96AA6" w:rsidRPr="003F1BBB">
        <w:rPr>
          <w:rFonts w:ascii="Times New Roman" w:hAnsi="Times New Roman" w:cs="Times New Roman"/>
          <w:lang w:val="sv-SE"/>
        </w:rPr>
        <w:t xml:space="preserve"> dapat memberikan informasi untuk pengambilan keputusan pengguna dan pengelola ekonomi dan non-ekonomi </w:t>
      </w:r>
      <w:r w:rsidR="00C96AA6" w:rsidRPr="003F1BBB">
        <w:rPr>
          <w:rFonts w:ascii="Times New Roman" w:hAnsi="Times New Roman" w:cs="Times New Roman"/>
        </w:rPr>
        <w:fldChar w:fldCharType="begin" w:fldLock="1"/>
      </w:r>
      <w:r w:rsidR="00C96AA6" w:rsidRPr="003F1BBB">
        <w:rPr>
          <w:rFonts w:ascii="Times New Roman" w:hAnsi="Times New Roman" w:cs="Times New Roman"/>
          <w:lang w:val="sv-SE"/>
        </w:rPr>
        <w:instrText>ADDIN CSL_CITATION {"citationItems":[{"id":"ITEM-1","itemData":{"DOI":"10.25105/jet.v4i1.19398","abstract":"Penelitian ini mengacu pada permasalahan mengenai Nilai Perusahaan yang di pengaruhi berbagai faktor. Tujuannya untuk melihat apakah ada hubungan antara variable Green Accounting, Green Intellectual Capital maupun Pengungkapan Corporate Responbility Social (CSR) pada Nilai Perusahaan. Metode amalisis yang dipakai peneliti yaitu metode Ordinary Least Square berteknik Purposive Sampling yang berjumlah 75 sampel maupun data yang dipakai yakni data Laporan Keuangan, Laporan Tahunan (Annual Report) maupun Laporan Keberlanjutan (Sustainability Report) yang tercatat di BEI Tahun 2020-2022. Menurut hasil studi yang sudah dilakukan membuktikan bahwasanya variable Green Accounting, Green Intellectual Capital maupun Pengungkapan Corporate Responbility Social (CSR) berdampak positif pada Nilai Perusahaan. Green Accounting, Green Intellectual Capital dan Pengungkapan Corporate Responbility Social (CSR) dapat dipergunakan menjadi saran dan acuan untuk melakukan penilaian dan juga memahami beberapa hal yang berpotensi memengaruhi Firm Value.","author":[{"dropping-particle":"","family":"Rumagit","given":"Valencia Zeheskia","non-dropping-particle":"","parse-names":false,"suffix":""},{"dropping-particle":"","family":"Khomsiyah","given":"","non-dropping-particle":"","parse-names":false,"suffix":""}],"container-title":"Jurnal Ekonomi Trisakti","id":"ITEM-1","issue":"1","issued":{"date-parts":[["2024"]]},"page":"443-452","title":"Green Accounting, Green Intellectual Capital Dan Pengungkapan Corporate Sosial Responbility (Csr) Meningkatkan Firm Value Pada Industri Food &amp; Baverage","type":"article-journal","volume":"4"},"uris":["http://www.mendeley.com/documents/?uuid=da089d68-4f93-4e3a-a48a-cfa87a031a8d"]}],"mendeley":{"formattedCitation":"(Rumagit &amp; Khomsiyah, 2024)","plainTextFormattedCitation":"(Rumagit &amp; Khomsiyah, 2024)","previouslyFormattedCitation":"(Rumagit &amp; Khomsiyah, 2024)"},"properties":{"noteIndex":0},"schema":"https://github.com/citation-style-language/schema/raw/master/csl-citation.json"}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lang w:val="sv-SE"/>
        </w:rPr>
        <w:t>(Rumagit &amp; Khomsiyah, 2024)</w:t>
      </w:r>
      <w:r w:rsidR="00C96AA6" w:rsidRPr="003F1BBB">
        <w:rPr>
          <w:rFonts w:ascii="Times New Roman" w:hAnsi="Times New Roman" w:cs="Times New Roman"/>
        </w:rPr>
        <w:fldChar w:fldCharType="end"/>
      </w:r>
      <w:r w:rsidR="00C96AA6" w:rsidRPr="003F1BBB">
        <w:rPr>
          <w:rFonts w:ascii="Times New Roman" w:hAnsi="Times New Roman" w:cs="Times New Roman"/>
          <w:lang w:val="sv-SE"/>
        </w:rPr>
        <w:t>.</w:t>
      </w:r>
      <w:r w:rsidR="002A07BD">
        <w:rPr>
          <w:rFonts w:ascii="Times New Roman" w:hAnsi="Times New Roman" w:cs="Times New Roman"/>
          <w:lang w:val="sv-SE"/>
        </w:rPr>
        <w:t xml:space="preserve"> </w:t>
      </w:r>
      <w:r w:rsidR="00C96AA6" w:rsidRPr="003F1BBB">
        <w:rPr>
          <w:rFonts w:ascii="Times New Roman" w:hAnsi="Times New Roman" w:cs="Times New Roman"/>
          <w:lang w:val="sv-SE"/>
        </w:rPr>
        <w:t xml:space="preserve">Didasarkan pada penelitian yang telah dilakukan sebelumnya oleh </w:t>
      </w:r>
      <w:r w:rsidR="00C96AA6" w:rsidRPr="003F1BBB">
        <w:rPr>
          <w:rFonts w:ascii="Times New Roman" w:hAnsi="Times New Roman" w:cs="Times New Roman"/>
        </w:rPr>
        <w:fldChar w:fldCharType="begin" w:fldLock="1"/>
      </w:r>
      <w:r w:rsidR="00C96AA6" w:rsidRPr="003F1BBB">
        <w:rPr>
          <w:rFonts w:ascii="Times New Roman" w:hAnsi="Times New Roman" w:cs="Times New Roman"/>
          <w:lang w:val="sv-SE"/>
        </w:rPr>
        <w:instrText>ADDIN CSL_CITATION {"citationItems":[{"id":"ITEM-1","itemData":{"DOI":"https://doi.org/10.46975/495nf141","abstract":"Penelitian ini bertujuan untuk mengetahui pengaruh green accounting dan environment accounting terhadap nilai Perusahaan melalui strtegi bisnis. Penelitian ini menggunakan metode penelitian kuantitatif. Populasi pnelitian berjumlah 19 prusahaan sedangkan sampel pnelitian ini adalah 10 perusahaan penghasil sampah terbanyak. Hasilnya ditemukan variabel green accounting berpengaruh secara parsial terhadap variabel nilai Perusahaan, Variabel environmental accounting berpengaruh secara parsial trhadap variabel nilai Perusahaan, dan variabel strategi bisnis berpengaruh secara parsial terhadap variabel nilai Perusahaan. Pada model I uji t ditemukan terdapat pengaruh variabel green accounting pada variabel strategi bisnis dan terdapat pengaruh variabel environment accounting pada variabel strategi bisnis. Adapun pada model II uji t ditemukan terdapat pengaruh variabel green accounting pada variabel nilai perusahaan, terdapat pengaruh variabel environment accounting pada variabel nilai Perusahaan, dan terdapat pengaruh variabel strategi bisnis terhadap variabel nilai Prusahaan. Berdasarkan tabel output model fixed effect di atas dapat diketahui bahwa nilai Adjusted R-square sebesar 0.923231 artinya secara bersama-sama variabel green accounting, environmental accounting, dan strategi bisnis berpengaruh pada nilai Perusahaan sebesar 92,3231% sedangkan sisanya 7,6769% dipengaruhi oleh variabel lain yang tidak diteliti dalam penelitian ini. Selain itu ditemukan bahwa strategi bisnis memediasi variabel green accounting dan environment accounting terhadap nilai Perusahaan. Disarankan hasil penelitian ini bagi investor maupun calon investor lebih teliti dan hati-hati dalam pertimbangan untuk melakukan suatu investasi disuatu perusahaan","author":[{"dropping-particle":"","family":"Christie","given":"Hellen","non-dropping-particle":"","parse-names":false,"suffix":""},{"dropping-particle":"","family":"Rahayu","given":"Maryati","non-dropping-particle":"","parse-names":false,"suffix":""},{"dropping-particle":"","family":"Indriati","given":"Lely","non-dropping-particle":"","parse-names":false,"suffix":""},{"dropping-particle":"","family":"Wanialisa","given":"Merry","non-dropping-particle":"","parse-names":false,"suffix":""}],"container-title":"Aliansi : Jurnal Manajemen &amp; Bisnis","id":"ITEM-1","issue":"1","issued":{"date-parts":[["2025"]]},"page":"59-69","title":"Pengaruh Green Accounting dan Environmental Accounting Terhadap Nilai perusahaan Melalui Strategi Bisnis","type":"article-journal","volume":"20"},"uris":["http://www.mendeley.com/documents/?uuid=fc4838d7-c185-4e7c-bbdd-41b84d9f75e8"]}],"mendeley":{"formattedCitation":"(Christie et al., 2025)","manualFormatting":"Christie dkk. (2025)","plainTextFormattedCitation":"(Christie et al., 2025)","previouslyFormattedCitation":"(Christie e</w:instrText>
      </w:r>
      <w:r w:rsidR="00C96AA6" w:rsidRPr="003F1BBB">
        <w:rPr>
          <w:rFonts w:ascii="Times New Roman" w:hAnsi="Times New Roman" w:cs="Times New Roman"/>
        </w:rPr>
        <w:instrText>t al., 2025)"},"properties":{"noteIndex":0},"schema":"https://github.com/citation-style-language/schema/raw/master/csl-citation.json"}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rPr>
        <w:t>Christie dkk. (2025)</w:t>
      </w:r>
      <w:r w:rsidR="00C96AA6" w:rsidRPr="003F1BBB">
        <w:rPr>
          <w:rFonts w:ascii="Times New Roman" w:hAnsi="Times New Roman" w:cs="Times New Roman"/>
        </w:rPr>
        <w:fldChar w:fldCharType="end"/>
      </w:r>
      <w:r w:rsidR="00C96AA6" w:rsidRPr="003F1BBB">
        <w:rPr>
          <w:rFonts w:ascii="Times New Roman" w:hAnsi="Times New Roman" w:cs="Times New Roman"/>
        </w:rPr>
        <w:t xml:space="preserve"> </w:t>
      </w:r>
      <w:proofErr w:type="spellStart"/>
      <w:r w:rsidRPr="00A16326">
        <w:rPr>
          <w:rFonts w:ascii="Times New Roman" w:hAnsi="Times New Roman" w:cs="Times New Roman"/>
          <w:i/>
          <w:iCs/>
        </w:rPr>
        <w:t>green</w:t>
      </w:r>
      <w:proofErr w:type="spellEnd"/>
      <w:r w:rsidRPr="00A16326">
        <w:rPr>
          <w:rFonts w:ascii="Times New Roman" w:hAnsi="Times New Roman" w:cs="Times New Roman"/>
          <w:i/>
          <w:iCs/>
        </w:rPr>
        <w:t xml:space="preserve"> </w:t>
      </w:r>
      <w:proofErr w:type="spellStart"/>
      <w:r w:rsidRPr="00A16326">
        <w:rPr>
          <w:rFonts w:ascii="Times New Roman" w:hAnsi="Times New Roman" w:cs="Times New Roman"/>
          <w:i/>
          <w:iCs/>
        </w:rPr>
        <w:t>accounting</w:t>
      </w:r>
      <w:proofErr w:type="spellEnd"/>
      <w:r w:rsidR="00C96AA6" w:rsidRPr="003F1BBB">
        <w:rPr>
          <w:rFonts w:ascii="Times New Roman" w:hAnsi="Times New Roman" w:cs="Times New Roman"/>
        </w:rPr>
        <w:t xml:space="preserve"> berpengaruh terhadap nilai perusahaan. Sedangkan didasarkan pada penelitian yang telah dilakukan sebelumnya oleh </w:t>
      </w:r>
      <w:r w:rsidR="00C96AA6" w:rsidRPr="003F1BBB">
        <w:rPr>
          <w:rFonts w:ascii="Times New Roman" w:hAnsi="Times New Roman" w:cs="Times New Roman"/>
        </w:rPr>
        <w:fldChar w:fldCharType="begin" w:fldLock="1"/>
      </w:r>
      <w:r w:rsidR="00C96AA6" w:rsidRPr="003F1BBB">
        <w:rPr>
          <w:rFonts w:ascii="Times New Roman" w:hAnsi="Times New Roman" w:cs="Times New Roman"/>
        </w:rPr>
        <w:instrText>ADDIN CSL_CITATION {"citationItems":[{"id":"ITEM-1","itemData":{"DOI":"https://doi.org/10.56799/jceki.v4i3.8182","ISSN":"2828-5271","abstract":"Penelitian ini bertujuan untuk menganalisis pengaruh green accounting, green intellectual capital, dan corporate social responsibility terhadap nilai perusahan. Penelitian ini dilakukan dengan menganalisis laporan keuangan Perusahaan-perusahaan pada sektor industri yang terdaftar di Bursa Efek Indinesia (BEI) tahun 2019 – 2023. Teknik pengambilan sampel dalam penelitian ini menggunakan metode purposive sampling, sehingga diperoleh sampel penelitian sebanyak 36 perusahaan industri yang terdaftar di Bursa Efek Indonesia tahun 2019-2023, sehingga di peroleh 180 data observasi. Sumber data pada penelitian ini diperoleh dari website bursa efek Indonesia. Variable yang digunakan dalam penelitian ini yaitu Green Accounting (X1) sebagai variable bebas pertama, Green Intellectual Capital (X2) sebagai variable bebas kedua, dan Corporate Social Responsibility (X3) sebagai variable bebas ketiga, serta Nilai Perusahaan (Y) sebagai variable terikat. Penelitian ini menggunakan analisis regresi data panel dan pengujian hipotesis dengan tingkat signifikansi 5%. Alat uji yang digunakan adalah dengan menggunakan software eviews 12 Student Version Lite. Berdasarkan hasil pengujian hipotesis ditunjukan hasil bahwa green accounting, green intellectual capital, dan corporate social responsibility secara simultan memiliki pengaruh signifikan terhadap nilai perusahaan. Secara parsial hanya variabel corporate social responsibility yang berpengaruh terhadap nilai perusahaan. Sedangkan variabel green accounting dan green intellectual capital tidak berpengaruh terhadap nilai perusahaan.","author":[{"dropping-particle":"","family":"Winingsih","given":"Wiwi","non-dropping-particle":"","parse-names":false,"suffix":""},{"dropping-particle":"","family":"Suripto","given":"","non-dropping-particle":"","parse-names":false,"suffix":""}],"container-title":"J-CEKI : Jurnal Cendekia Ilmiah","id":"ITEM-1","issue":"3","issued":{"date-parts":[["2025"]]},"page":"2228-2246","title":"Pengaruh Green Accounting, Green Intellectual Capital dan Corporate Social Responsibility Terhadap Nilai Perusahaan","type":"article-journal","volume":"4"},"uris":["http://www.mendeley.com/documents/?uuid=04c06cf0-497f-449f-b1a0-e1c3db33af43"]}],"mendeley":{"formattedCitation":"(Winingsih &amp; Suripto, 2025)","manualFormatting":"Winingsih &amp; Suripto (2025)","plainTextFormattedCitation":"(Winingsih &amp; Suripto, 2025)","previouslyFormattedCitation":"(Winingsih &amp; Suripto, 2025)"},"properties":{"noteIndex":0},"schema":"https://github.com/citation-style-language/schema/raw/master/csl-citation.json"}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rPr>
        <w:t>Winingsih &amp; Suripto (2025)</w:t>
      </w:r>
      <w:r w:rsidR="00C96AA6" w:rsidRPr="003F1BBB">
        <w:rPr>
          <w:rFonts w:ascii="Times New Roman" w:hAnsi="Times New Roman" w:cs="Times New Roman"/>
        </w:rPr>
        <w:fldChar w:fldCharType="end"/>
      </w:r>
      <w:r w:rsidR="00C96AA6" w:rsidRPr="003F1BBB">
        <w:rPr>
          <w:rFonts w:ascii="Times New Roman" w:hAnsi="Times New Roman" w:cs="Times New Roman"/>
        </w:rPr>
        <w:t xml:space="preserve"> </w:t>
      </w:r>
      <w:proofErr w:type="spellStart"/>
      <w:r w:rsidRPr="00A16326">
        <w:rPr>
          <w:rFonts w:ascii="Times New Roman" w:hAnsi="Times New Roman" w:cs="Times New Roman"/>
          <w:i/>
          <w:iCs/>
        </w:rPr>
        <w:t>green</w:t>
      </w:r>
      <w:proofErr w:type="spellEnd"/>
      <w:r w:rsidRPr="00A16326">
        <w:rPr>
          <w:rFonts w:ascii="Times New Roman" w:hAnsi="Times New Roman" w:cs="Times New Roman"/>
          <w:i/>
          <w:iCs/>
        </w:rPr>
        <w:t xml:space="preserve"> </w:t>
      </w:r>
      <w:proofErr w:type="spellStart"/>
      <w:r w:rsidRPr="00A16326">
        <w:rPr>
          <w:rFonts w:ascii="Times New Roman" w:hAnsi="Times New Roman" w:cs="Times New Roman"/>
          <w:i/>
          <w:iCs/>
        </w:rPr>
        <w:t>accounting</w:t>
      </w:r>
      <w:proofErr w:type="spellEnd"/>
      <w:r w:rsidR="00C96AA6" w:rsidRPr="003F1BBB">
        <w:rPr>
          <w:rFonts w:ascii="Times New Roman" w:hAnsi="Times New Roman" w:cs="Times New Roman"/>
        </w:rPr>
        <w:t xml:space="preserve"> tidak berpengaruh terhadap nilai perusahaan. </w:t>
      </w:r>
    </w:p>
    <w:p w14:paraId="44383E40" w14:textId="05FD8C85" w:rsidR="00C96AA6" w:rsidRDefault="00A16326" w:rsidP="00C96AA6">
      <w:pPr>
        <w:spacing w:line="360" w:lineRule="auto"/>
        <w:ind w:firstLine="567"/>
        <w:jc w:val="both"/>
        <w:rPr>
          <w:rFonts w:ascii="Times New Roman" w:hAnsi="Times New Roman" w:cs="Times New Roman"/>
        </w:rPr>
      </w:pPr>
      <w:r w:rsidRPr="00A16326">
        <w:rPr>
          <w:rFonts w:ascii="Times New Roman" w:hAnsi="Times New Roman" w:cs="Times New Roman"/>
          <w:i/>
          <w:iCs/>
        </w:rPr>
        <w:t xml:space="preserve">Investment </w:t>
      </w:r>
      <w:proofErr w:type="spellStart"/>
      <w:r w:rsidRPr="00A16326">
        <w:rPr>
          <w:rFonts w:ascii="Times New Roman" w:hAnsi="Times New Roman" w:cs="Times New Roman"/>
          <w:i/>
          <w:iCs/>
        </w:rPr>
        <w:t>opportunity</w:t>
      </w:r>
      <w:proofErr w:type="spellEnd"/>
      <w:r w:rsidRPr="00A16326">
        <w:rPr>
          <w:rFonts w:ascii="Times New Roman" w:hAnsi="Times New Roman" w:cs="Times New Roman"/>
          <w:i/>
          <w:iCs/>
        </w:rPr>
        <w:t xml:space="preserve"> set</w:t>
      </w:r>
      <w:r w:rsidR="00C96AA6" w:rsidRPr="003F1BBB">
        <w:rPr>
          <w:rFonts w:ascii="Times New Roman" w:hAnsi="Times New Roman" w:cs="Times New Roman"/>
          <w:i/>
          <w:iCs/>
        </w:rPr>
        <w:t xml:space="preserve"> </w:t>
      </w:r>
      <w:r w:rsidR="00C96AA6" w:rsidRPr="003F1BBB">
        <w:rPr>
          <w:rFonts w:ascii="Times New Roman" w:hAnsi="Times New Roman" w:cs="Times New Roman"/>
        </w:rPr>
        <w:t>(IOS)</w:t>
      </w:r>
      <w:r w:rsidR="00C96AA6" w:rsidRPr="003F1BBB">
        <w:rPr>
          <w:rFonts w:ascii="Times New Roman" w:hAnsi="Times New Roman" w:cs="Times New Roman"/>
          <w:i/>
          <w:iCs/>
        </w:rPr>
        <w:t xml:space="preserve"> </w:t>
      </w:r>
      <w:r w:rsidR="00C96AA6" w:rsidRPr="003F1BBB">
        <w:rPr>
          <w:rFonts w:ascii="Times New Roman" w:hAnsi="Times New Roman" w:cs="Times New Roman"/>
        </w:rPr>
        <w:t xml:space="preserve">merupakan peluang yang diharapkan untuk diperolehnya </w:t>
      </w:r>
      <w:proofErr w:type="spellStart"/>
      <w:r w:rsidR="00C96AA6" w:rsidRPr="003F1BBB">
        <w:rPr>
          <w:rFonts w:ascii="Times New Roman" w:hAnsi="Times New Roman" w:cs="Times New Roman"/>
          <w:i/>
          <w:iCs/>
        </w:rPr>
        <w:t>return</w:t>
      </w:r>
      <w:proofErr w:type="spellEnd"/>
      <w:r w:rsidR="00C96AA6" w:rsidRPr="003F1BBB">
        <w:rPr>
          <w:rFonts w:ascii="Times New Roman" w:hAnsi="Times New Roman" w:cs="Times New Roman"/>
        </w:rPr>
        <w:t xml:space="preserve"> dari aktivitas investasi yang dilakukan perusahaan dan </w:t>
      </w:r>
      <w:proofErr w:type="spellStart"/>
      <w:r w:rsidR="00C96AA6" w:rsidRPr="003F1BBB">
        <w:rPr>
          <w:rFonts w:ascii="Times New Roman" w:hAnsi="Times New Roman" w:cs="Times New Roman"/>
          <w:i/>
          <w:iCs/>
        </w:rPr>
        <w:t>return</w:t>
      </w:r>
      <w:proofErr w:type="spellEnd"/>
      <w:r w:rsidR="00C96AA6" w:rsidRPr="003F1BBB">
        <w:rPr>
          <w:rFonts w:ascii="Times New Roman" w:hAnsi="Times New Roman" w:cs="Times New Roman"/>
        </w:rPr>
        <w:t xml:space="preserve"> yang akan diterima disesuaikan dengan bagaimana manajemen mengelola pengeluaran perusahaan. </w:t>
      </w:r>
      <w:r w:rsidR="00C96AA6" w:rsidRPr="003F1BBB">
        <w:rPr>
          <w:rFonts w:ascii="Times New Roman" w:hAnsi="Times New Roman" w:cs="Times New Roman"/>
          <w:lang w:val="sv-SE"/>
        </w:rPr>
        <w:t xml:space="preserve">Adanya IOS juga dapat digunakan untuk menggambarkan bagaimana potensi pertumbuhan perusahaan dimasa depan </w:t>
      </w:r>
      <w:r w:rsidR="00C96AA6" w:rsidRPr="003F1BBB">
        <w:rPr>
          <w:rFonts w:ascii="Times New Roman" w:hAnsi="Times New Roman" w:cs="Times New Roman"/>
        </w:rPr>
        <w:fldChar w:fldCharType="begin" w:fldLock="1"/>
      </w:r>
      <w:r w:rsidR="00C96AA6" w:rsidRPr="003F1BBB">
        <w:rPr>
          <w:rFonts w:ascii="Times New Roman" w:hAnsi="Times New Roman" w:cs="Times New Roman"/>
          <w:lang w:val="sv-SE"/>
        </w:rPr>
        <w:instrText>ADDIN CSL_CITATION {"citationItems":[{"id":"ITEM-1","itemData":{"ISSN":"3025-6429","abstract":"Penelitian ini bertujuan untuk membuktikan secara empiris mengenai investment opportunity set, intangible asset, dan sales growth terhadap nilai perusahaan. Penelitian ini dilakukan di perusahaan industri barang konsumen primer. Jenis penelitian yang digunakan adalah kuantitatif dengan pendekatan metode asosiatif. Jenis data yang digunakan adalah data sekunder berupa laporan keuangan tahunan yang dipublikasi di Bursa Efek Indonesia (BEI) periode 2018 – 2023. Sampel dikumpulkan menggunakan metode purposive sampling. Jumlah data yang diamati sebanyak 112 perusahaan, sehingga diperoleh 15 perusahaan atau sebanyak 90 data observasi. Data diolah menggunakan Program Statistik Eviews 9 untuk menguji hipotesis menggunakan analisis regresi data panel. Hasil penelitian menunjukkan bahwa investment opportunity set, intangible asset, dan sales growth secara simultan berpengaruh terhadap nilai perusahaan, kemudian pengujian parsial menunjukkan investment opportunity set dan intangible asset berpengaruh terhadap nilai perusahaan, namun sales growth secara parsial tidak berpengaruh terhadap nilai perusahaan.","author":[{"dropping-particle":"","family":"Sultonah","given":"Ike","non-dropping-particle":"","parse-names":false,"suffix":""},{"dropping-particle":"","family":"Shanti","given":"Yunita Kurnia","non-dropping-particle":"","parse-names":false,"suffix":""}],"container-title":"JEBD : Jurnal Ekonomi Dan Bisnis","id":"ITEM-1","issue":"4","issued":{"date-parts":[["2025"]]},"page":"2228-2242","title":"Pengaruh Investment Opportunity Set, Intangible Asset, Dan Sales Growth Terhadap Nilai Perusahaan","type":"article-journal","volume":"2"},"uris":["http://www.mendeley.com/documents/?uuid=0b27d937-25c2-4aae-b273-6f5ded8cc056"]}],"mendeley":{"formattedCitation":"(Sultonah &amp; Shanti, 2025)","plainTextFormattedCitation":"(Sultonah &amp; Shanti, 2025)","previouslyFormattedCitation":"(Sultonah &amp; Shanti, 2025)"},"properties":{"noteIndex":0},"schema":"https://github.com/citation-style-language/schema/raw/master/csl-citation.json"}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lang w:val="sv-SE"/>
        </w:rPr>
        <w:t>(Sultonah &amp; Shanti, 2025)</w:t>
      </w:r>
      <w:r w:rsidR="00C96AA6" w:rsidRPr="003F1BBB">
        <w:rPr>
          <w:rFonts w:ascii="Times New Roman" w:hAnsi="Times New Roman" w:cs="Times New Roman"/>
        </w:rPr>
        <w:fldChar w:fldCharType="end"/>
      </w:r>
      <w:r w:rsidR="00C96AA6" w:rsidRPr="003F1BBB">
        <w:rPr>
          <w:rFonts w:ascii="Times New Roman" w:hAnsi="Times New Roman" w:cs="Times New Roman"/>
          <w:lang w:val="sv-SE"/>
        </w:rPr>
        <w:t>.</w:t>
      </w:r>
      <w:r w:rsidR="00C96AA6">
        <w:rPr>
          <w:rFonts w:ascii="Times New Roman" w:hAnsi="Times New Roman" w:cs="Times New Roman"/>
          <w:lang w:val="sv-SE"/>
        </w:rPr>
        <w:t xml:space="preserve"> </w:t>
      </w:r>
      <w:r w:rsidR="00C96AA6" w:rsidRPr="003F1BBB">
        <w:rPr>
          <w:rFonts w:ascii="Times New Roman" w:hAnsi="Times New Roman" w:cs="Times New Roman"/>
          <w:lang w:val="sv-SE"/>
        </w:rPr>
        <w:t xml:space="preserve">Didasarkan pada penelitian sebelumnya yang dilakukan oleh </w:t>
      </w:r>
      <w:r w:rsidR="00C96AA6" w:rsidRPr="003F1BBB">
        <w:rPr>
          <w:rFonts w:ascii="Times New Roman" w:hAnsi="Times New Roman" w:cs="Times New Roman"/>
        </w:rPr>
        <w:fldChar w:fldCharType="begin" w:fldLock="1"/>
      </w:r>
      <w:r w:rsidR="00C96AA6" w:rsidRPr="003F1BBB">
        <w:rPr>
          <w:rFonts w:ascii="Times New Roman" w:hAnsi="Times New Roman" w:cs="Times New Roman"/>
          <w:lang w:val="sv-SE"/>
        </w:rPr>
        <w:instrText>ADDIN CSL_CITATION {"citationItems":[{"id":"ITEM-1","itemData":{"ISSN":"3025-6429","abstract":"Penelitian ini bertujuan untuk membuktikan secara empiris mengenai investment opportunity set, intangible asset, dan sales growth terhadap nilai perusahaan. Penelitian ini dilakukan di perusahaan industri barang konsumen primer. Jenis penelitian yang digunakan adalah kuantitatif dengan pendekatan metode asosiatif. Jenis data yang digunakan adalah data sekunder berupa laporan keuangan tahunan yang dipublikasi di Bursa Efek Indonesia (BEI) periode 2018 – 2023. Sampel dikumpulkan menggunakan metode purposive sampling. Jumlah data yang diamati sebanyak 112 perusahaan, sehingga diperoleh 15 perusahaan atau sebanyak 90 data observasi. Data diolah menggunakan Program Statistik Eviews 9 untuk menguji hipotesis menggunakan analisis regresi data panel. Hasil penelitian menunjukkan bahwa investment opportunity set, intangible asset, dan sales growth secara simultan berpengaruh terhadap nilai perusahaan, kemudian pengujian parsial menunjukkan investment opportunity set dan intangible asset berpengaruh terhadap nilai perusahaan, namun sales growth secara parsial tidak berpengaruh terhadap nilai perusahaan.","author":[{"dropping-particle":"","family":"Sultonah","given":"Ike","non-dropping-particle":"","parse-names":false,"suffix":""},{"dropping-particle":"","family":"Shanti","given":"Yunita Kurnia","non-dropping-particle":"","parse-names":false,"suffix":""}],"container-title":"JEBD : Jurnal Ekonomi Dan Bisnis","id":"ITEM-1","issue":"4","issued":{"date-parts":[["2025"]]},"page":"2228-2242","title":"Pengaruh Investment Opportunity Set, Intangible Asset, Dan Sales Growth Terhadap Nilai Perusahaan","type":"article-journal","volume":"2"},"uris":["http://www.mendeley.com/documents/?uuid=0b27d937-25c2-4aae-b273-6f5ded8cc056"]}],"mendeley":{"formattedCitation":"(Sultonah &amp; Shanti, 2025)","manualFormatting":"Sultonah &amp; Shanti (2025)","plainTextFormattedCitation":"(Sultonah &amp; Shanti, 2025)","previouslyFormattedCitation":"(Sultonah &amp; Shanti, 2025)"},"properties":{"noteIndex":0},"schema":"https://github.com/citation-style-language/schema/raw/master/csl-citation.json"}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lang w:val="sv-SE"/>
        </w:rPr>
        <w:t>Sultonah &amp; Shanti (2025)</w:t>
      </w:r>
      <w:r w:rsidR="00C96AA6" w:rsidRPr="003F1BBB">
        <w:rPr>
          <w:rFonts w:ascii="Times New Roman" w:hAnsi="Times New Roman" w:cs="Times New Roman"/>
        </w:rPr>
        <w:fldChar w:fldCharType="end"/>
      </w:r>
      <w:r w:rsidR="00C96AA6" w:rsidRPr="003F1BBB">
        <w:rPr>
          <w:rFonts w:ascii="Times New Roman" w:hAnsi="Times New Roman" w:cs="Times New Roman"/>
          <w:lang w:val="sv-SE"/>
        </w:rPr>
        <w:t xml:space="preserve"> </w:t>
      </w:r>
      <w:r w:rsidRPr="00A16326">
        <w:rPr>
          <w:rFonts w:ascii="Times New Roman" w:hAnsi="Times New Roman" w:cs="Times New Roman"/>
          <w:i/>
          <w:iCs/>
          <w:lang w:val="sv-SE"/>
        </w:rPr>
        <w:t xml:space="preserve">investment </w:t>
      </w:r>
      <w:r w:rsidRPr="00A16326">
        <w:rPr>
          <w:rFonts w:ascii="Times New Roman" w:hAnsi="Times New Roman" w:cs="Times New Roman"/>
          <w:i/>
          <w:iCs/>
          <w:lang w:val="sv-SE"/>
        </w:rPr>
        <w:lastRenderedPageBreak/>
        <w:t>opportunity set</w:t>
      </w:r>
      <w:r w:rsidR="00C96AA6" w:rsidRPr="003F1BBB">
        <w:rPr>
          <w:rFonts w:ascii="Times New Roman" w:hAnsi="Times New Roman" w:cs="Times New Roman"/>
          <w:lang w:val="sv-SE"/>
        </w:rPr>
        <w:t xml:space="preserve"> berpengaruh positif terhadap nilai perusahaan. Sedangkan menurut </w:t>
      </w:r>
      <w:r w:rsidR="00C96AA6" w:rsidRPr="003F1BBB">
        <w:rPr>
          <w:rFonts w:ascii="Times New Roman" w:hAnsi="Times New Roman" w:cs="Times New Roman"/>
        </w:rPr>
        <w:fldChar w:fldCharType="begin" w:fldLock="1"/>
      </w:r>
      <w:r w:rsidR="00C96AA6" w:rsidRPr="003F1BBB">
        <w:rPr>
          <w:rFonts w:ascii="Times New Roman" w:hAnsi="Times New Roman" w:cs="Times New Roman"/>
          <w:lang w:val="sv-SE"/>
        </w:rPr>
        <w:instrText>ADDIN CSL_CITATION {"citationItems":[{"id":"ITEM-1","itemData":{"ISSN":"2828-7975","abstract":"This study aimed to identify and analyze the effect of asset growth, business risk, and investment opportunity sets on capital structure and firm value. The population used in this study are property and real estate sector companies listed on the Indonesia Stock Exchange from 2017 to 2021, totaling 65 companies. Determination of the sample in this study using a purposive sampling technique so that the number of samples is as many as 34 companies. Data analysis uses path regression with the help of Smart PLS. The results of the research that has been carried out in this study are (1) Asset growth has a positive and insignificant effect on capital structure, (2) Business risk has a negative and significant effect on capital structure, (3) Investment opportunity set (IOS) has a negative and insignificant effect on capital structure, (4) capital structure has a positive and insignificant effect on firm value, (5) asset growth has a negative and significant effect on firm value, (6) business risk has a positive and insignificant effect on firm value to the firm and (7) Investment opportunity set</w:instrText>
      </w:r>
      <w:r w:rsidR="00C96AA6" w:rsidRPr="00792C2C">
        <w:rPr>
          <w:rFonts w:ascii="Times New Roman" w:hAnsi="Times New Roman" w:cs="Times New Roman"/>
          <w:lang w:val="en-ID"/>
        </w:rPr>
        <w:instrText xml:space="preserve"> (IOS) has a negative and insignificant effect on firm value.","author":[{"dropping-particle":"","family":"Jessica","given":"Cintya","non-dropping-particle":"","parse-names":false,"suffix":""},{"dropping-particle":"","family":"Octafilia","given":"Yusnita","non-dropping-particle"</w:instrText>
      </w:r>
      <w:r w:rsidR="00C96AA6" w:rsidRPr="003F1BBB">
        <w:rPr>
          <w:rFonts w:ascii="Times New Roman" w:hAnsi="Times New Roman" w:cs="Times New Roman"/>
        </w:rPr>
        <w:instrText>:"","parse-names":false,"suffix":""},{"dropping-particle":"","family":"Novitriansyah","given":"Bob","non-dropping-particle":"","parse-names":false,"suffix":""},{"dropping-particle":"","family":"Akri","given":"Peri","non-dropping-particle":"","parse-names":false,"suffix":""},{"dropping-particle":"","family":"Simanjuntak","given":"Edita Yolanda Malika","non-dropping-particle":"","parse-names":false,"suffix":""}],"container-title":"LUCRUM: Jurnal Bisnis Terapan","id":"ITEM-1","issue":"4","issued":{"date-parts":[["2024"]]},"page":"459-470","title":"The Effect Of Asset Growth, Business Risks, And Investment Opportunity Set (Ios) On Capital Structure And Company Value In The Property Sector And Real Estate Companies Listed On The Idx For The 2017-2021 Period","type":"article-journal","volume":"4"},"uris":["http://www.mendeley.com/documents/?uuid=5307c8d5-e531-481b-a2ac-b08f3f623458"]}],"mendeley":{"formattedCitation":"(Jessica et al., 2024)","manualFormatting":"Jessica dkk. (2024)","plainTextFormattedCitation":"(Jessica et al., 2024)","previouslyFormattedCitation":"(Jessica et al., 2024)"},"properties":{"noteIndex":0},"schema":"https://github.com/citation-style-language/schema/raw/master/csl-citation.json"}</w:instrText>
      </w:r>
      <w:r w:rsidR="00C96AA6" w:rsidRPr="003F1BBB">
        <w:rPr>
          <w:rFonts w:ascii="Times New Roman" w:hAnsi="Times New Roman" w:cs="Times New Roman"/>
        </w:rPr>
        <w:fldChar w:fldCharType="separate"/>
      </w:r>
      <w:r w:rsidR="00C96AA6" w:rsidRPr="003F1BBB">
        <w:rPr>
          <w:rFonts w:ascii="Times New Roman" w:hAnsi="Times New Roman" w:cs="Times New Roman"/>
          <w:noProof/>
        </w:rPr>
        <w:t>Jessica dkk. (2024)</w:t>
      </w:r>
      <w:r w:rsidR="00C96AA6" w:rsidRPr="003F1BBB">
        <w:rPr>
          <w:rFonts w:ascii="Times New Roman" w:hAnsi="Times New Roman" w:cs="Times New Roman"/>
        </w:rPr>
        <w:fldChar w:fldCharType="end"/>
      </w:r>
      <w:r w:rsidR="00C96AA6" w:rsidRPr="003F1BBB">
        <w:rPr>
          <w:rFonts w:ascii="Times New Roman" w:hAnsi="Times New Roman" w:cs="Times New Roman"/>
        </w:rPr>
        <w:t xml:space="preserve"> </w:t>
      </w:r>
      <w:proofErr w:type="spellStart"/>
      <w:r w:rsidRPr="00A16326">
        <w:rPr>
          <w:rFonts w:ascii="Times New Roman" w:hAnsi="Times New Roman" w:cs="Times New Roman"/>
          <w:i/>
          <w:iCs/>
        </w:rPr>
        <w:t>investment</w:t>
      </w:r>
      <w:proofErr w:type="spellEnd"/>
      <w:r w:rsidRPr="00A16326">
        <w:rPr>
          <w:rFonts w:ascii="Times New Roman" w:hAnsi="Times New Roman" w:cs="Times New Roman"/>
          <w:i/>
          <w:iCs/>
        </w:rPr>
        <w:t xml:space="preserve"> </w:t>
      </w:r>
      <w:proofErr w:type="spellStart"/>
      <w:r w:rsidRPr="00A16326">
        <w:rPr>
          <w:rFonts w:ascii="Times New Roman" w:hAnsi="Times New Roman" w:cs="Times New Roman"/>
          <w:i/>
          <w:iCs/>
        </w:rPr>
        <w:t>opportunity</w:t>
      </w:r>
      <w:proofErr w:type="spellEnd"/>
      <w:r w:rsidRPr="00A16326">
        <w:rPr>
          <w:rFonts w:ascii="Times New Roman" w:hAnsi="Times New Roman" w:cs="Times New Roman"/>
          <w:i/>
          <w:iCs/>
        </w:rPr>
        <w:t xml:space="preserve"> set</w:t>
      </w:r>
      <w:r w:rsidR="00C96AA6" w:rsidRPr="003F1BBB">
        <w:rPr>
          <w:rFonts w:ascii="Times New Roman" w:hAnsi="Times New Roman" w:cs="Times New Roman"/>
        </w:rPr>
        <w:t xml:space="preserve"> berpengaruh negatif dan tidak signifikan terhadap nilai perusahaan. </w:t>
      </w:r>
    </w:p>
    <w:p w14:paraId="1E482667" w14:textId="68406A82" w:rsidR="00C96AA6" w:rsidRPr="003F1BBB" w:rsidRDefault="00C96AA6" w:rsidP="00C96AA6">
      <w:pPr>
        <w:spacing w:line="360" w:lineRule="auto"/>
        <w:ind w:firstLine="567"/>
        <w:jc w:val="both"/>
        <w:rPr>
          <w:rFonts w:ascii="Times New Roman" w:hAnsi="Times New Roman" w:cs="Times New Roman"/>
          <w:lang w:val="sv-SE"/>
        </w:rPr>
      </w:pPr>
      <w:r w:rsidRPr="003F1BBB">
        <w:rPr>
          <w:rFonts w:ascii="Times New Roman" w:hAnsi="Times New Roman" w:cs="Times New Roman"/>
        </w:rPr>
        <w:t xml:space="preserve">Opini audit (OA) merupakan pendapat yang disampaikan dalam kondisi </w:t>
      </w:r>
      <w:proofErr w:type="spellStart"/>
      <w:r w:rsidRPr="003F1BBB">
        <w:rPr>
          <w:rFonts w:ascii="Times New Roman" w:hAnsi="Times New Roman" w:cs="Times New Roman"/>
        </w:rPr>
        <w:t>dimana</w:t>
      </w:r>
      <w:proofErr w:type="spellEnd"/>
      <w:r w:rsidRPr="003F1BBB">
        <w:rPr>
          <w:rFonts w:ascii="Times New Roman" w:hAnsi="Times New Roman" w:cs="Times New Roman"/>
        </w:rPr>
        <w:t xml:space="preserve"> seorang auditor telah melaksanakan pemeriksaan terhadap laporan keuangan manajemen sesuai dengan Standar Audit (SA) yang berlaku. Opini disampaikan auditor apabila telah selesai dalam mengumpulkan bukti audit (</w:t>
      </w:r>
      <w:r w:rsidRPr="003F1BBB">
        <w:rPr>
          <w:rFonts w:ascii="Times New Roman" w:hAnsi="Times New Roman" w:cs="Times New Roman"/>
          <w:i/>
          <w:iCs/>
        </w:rPr>
        <w:t xml:space="preserve">audit </w:t>
      </w:r>
      <w:proofErr w:type="spellStart"/>
      <w:r w:rsidRPr="003F1BBB">
        <w:rPr>
          <w:rFonts w:ascii="Times New Roman" w:hAnsi="Times New Roman" w:cs="Times New Roman"/>
          <w:i/>
          <w:iCs/>
        </w:rPr>
        <w:t>evidence</w:t>
      </w:r>
      <w:proofErr w:type="spellEnd"/>
      <w:r w:rsidRPr="003F1BBB">
        <w:rPr>
          <w:rFonts w:ascii="Times New Roman" w:hAnsi="Times New Roman" w:cs="Times New Roman"/>
        </w:rPr>
        <w:t xml:space="preserve">) memadai dalam mendukung opini yang disampaikan, serta tidak adanya kesalahan material </w:t>
      </w:r>
      <w:proofErr w:type="spellStart"/>
      <w:r w:rsidRPr="003F1BBB">
        <w:rPr>
          <w:rFonts w:ascii="Times New Roman" w:hAnsi="Times New Roman" w:cs="Times New Roman"/>
        </w:rPr>
        <w:t>dimana</w:t>
      </w:r>
      <w:proofErr w:type="spellEnd"/>
      <w:r w:rsidRPr="003F1BBB">
        <w:rPr>
          <w:rFonts w:ascii="Times New Roman" w:hAnsi="Times New Roman" w:cs="Times New Roman"/>
        </w:rPr>
        <w:t xml:space="preserve"> laporan keuangan harus tersaji sesuai dengan prinsip akuntansi berlaku umum di Indonesia </w:t>
      </w:r>
      <w:r w:rsidRPr="003F1BBB">
        <w:rPr>
          <w:rFonts w:ascii="Times New Roman" w:hAnsi="Times New Roman" w:cs="Times New Roman"/>
        </w:rPr>
        <w:fldChar w:fldCharType="begin" w:fldLock="1"/>
      </w:r>
      <w:r w:rsidRPr="003F1BBB">
        <w:rPr>
          <w:rFonts w:ascii="Times New Roman" w:hAnsi="Times New Roman" w:cs="Times New Roman"/>
        </w:rPr>
        <w:instrText>ADDIN CSL_CITATION {"citationItems":[{"id":"ITEM-1","itemData":{"DOI":"https://doi.org/10.36085/jam-ekis","abstract":"Penelitian ini bertujuan untuk mendapatkan pengaruh financial distress, leverage, opini audit, audit delay terhadap nilai perusahaan (studi empiris pada perusahaan consumer non-cylicals yang terdaftar di Bursa Efek Indonesia pada Tahun 2017-2022). Populasi terdiri dari 118 perusahaan consumer non-cyclical dan sampel perusahaan yang digunakan adalah 16 perusahaan. Metode pemilihan sampel menggunakan purposive sampling dan data yang diperoleh sebanyak 96 sampel yang digunakan dalam penelitian ini. Teknik analisis data menggunakan teknik analisis regresi data panel. Hasil penelitian ini menunjukan bahwa financial distress tidak berpengaruh terhadap nilai perusahaan, leverage berpengaruh terhadap nilai perusahaan, opini audit berpengaruh terhadap nilai perusahaan, audit delay tidak berpengaruh terhadap nilai perusahaan.","author":[{"dropping-particle":"","family":"Santoso","given":"Sigit Budi","non-dropping-particle":"","parse-names":false,"suffix":""},{"dropping-particle":"","family":"Abbas","given":"Dirvi Surya","non-dropping-particle":"","parse-names":false,"suffix":""},{"dropping-particle":"","family":"Ramadhani","given":"Ismi","non-dropping-particle":"","parse-names":false,"suffix":""},{"dropping-particle":"","family":"Indriyani","given":"","non-dropping-particle":"","parse-names":false,"suffix":""},{"dropping-particle":"","family":"Nurkamilah","given":"Syifa","non-dropping-particle":"","parse-names":false,"suffix":""}],"container-title":"Jurnal Akuntansi, Manajemen Dan Ekonomi Islam (JAM-EKIS)","id":"ITEM-1","issue":"1","issued":{"date-parts":[["2025"]]},"page":"321-334","title":"Pengaruh Financial Distress, Leverage, Opini Audit, Audit Delay Terhadap Nilai Perusahaan","type":"article-journal","volume":"8"},"uris":["http://www.mendeley.com/documents/?uuid=5b991ed6-c435-4d16-9d21-25ceac8da172"]}],"mendeley":{"formattedCitation":"(Santoso et al., 2025)","manualFormatting":"(Santoso dkk., 2025)","plainTextFormattedCitation":"(Santoso et al., 2025)","previouslyFormattedCitation":"(Santoso et al., 2025)"},"properties":{"noteIndex":0},"schema":"https://github.com/citation-style-language/schema/raw/master/csl-citation.json"}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rPr>
        <w:t>(Santoso dkk., 2025)</w:t>
      </w:r>
      <w:r w:rsidRPr="003F1BBB">
        <w:rPr>
          <w:rFonts w:ascii="Times New Roman" w:hAnsi="Times New Roman" w:cs="Times New Roman"/>
        </w:rPr>
        <w:fldChar w:fldCharType="end"/>
      </w:r>
      <w:r w:rsidRPr="003F1BBB">
        <w:rPr>
          <w:rFonts w:ascii="Times New Roman" w:hAnsi="Times New Roman" w:cs="Times New Roman"/>
        </w:rPr>
        <w:t xml:space="preserve">. Didasarkan pada penelitian sebelumnya yang dilakukan oleh </w:t>
      </w:r>
      <w:r w:rsidRPr="003F1BBB">
        <w:rPr>
          <w:rFonts w:ascii="Times New Roman" w:hAnsi="Times New Roman" w:cs="Times New Roman"/>
        </w:rPr>
        <w:fldChar w:fldCharType="begin" w:fldLock="1"/>
      </w:r>
      <w:r w:rsidRPr="003F1BBB">
        <w:rPr>
          <w:rFonts w:ascii="Times New Roman" w:hAnsi="Times New Roman" w:cs="Times New Roman"/>
        </w:rPr>
        <w:instrText>ADDIN CSL_CITATION {"citationItems":[{"id":"ITEM-1","itemData":{"abstract":"This study aims to determine the significant influence on firm value in non-cyclical consumer companies listed on the IDX for the period 2017 – 2021. The research method used is quantitative using a purposive sampling technique and data is processed using EViews 9. The results of this study indicate that financial Distress does not have a significant effect on firm value in non-cyclical consumer companies listed on the IDX for the 2017-2021 period with a probability of 0.Prob (F-Statitic) of 0.6159, which means it is smaller than the significant level value set at 0.05 (0.6159) &lt; 0.05). Leverage has a significant effect on firm value in Consumer Non Cyclical companies listed on the IDX for the 2017 – 2021 period by showing the t-statistic value &gt; t table, namely 4.032262 &gt; 1.9965 with a significance level of 0.0017 &lt;0.05. Audit Opinion has a significant effect on company value in Non Cyclical Consumer Companies Listed on the IDX for the 2017 – 2021 period with a t-statistic value &lt; t table, namely 4.042262 &lt; 1.9965 with a significance level of 0.0017 &gt; 0.05 and Audit Delay has a significant effect on company value in Consumer Companies Non Cyclicals Registered on the IDX for the 2017 – 2021 period with a probability equal to the t-statistic value &gt; t table, namely 4.412946 &gt; 1.9965 with a significance level of 0.0008&lt;0.05.","author":[{"dropping-particle":"","family":"Patmawati","given":"Puput","non-dropping-particle":"","parse-names":false,"suffix":""},{"dropping-particle":"","family":"Abbas","given":"Dirvi Surya","non-dropping-particle":"","parse-names":false,"suffix":""}],"container-title":"SIMPOSIUM ILMIAH AKUNTANSI 5","id":"ITEM-1","issued":{"date-parts":[["2024"]]},"page":"521-528","title":"The Effect Of Financial Distress, Leverage, Audit Opinion, Audit Delay, On Firm Value","type":"article-journal"},"uris":["http://www.mendeley.com/documents/?uuid=094514f4-5b74-40fa-8562-1b4e5f1b603e"]}],"mendeley":{"formattedCitation":"(Patmawati &amp; Abbas, 2024)","manualFormatting":"Patmawati &amp; Abbas (2024)","plainTextFormattedCitation":"(Patmawati &amp; Abbas, 2024)","previouslyFormattedCitation":"(Patmawati &amp; Abbas, 2024)"},"properties":{"noteIndex":0},"schema":"https://github.com/citation-style-language/schema/raw/master/csl-citation.json"}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rPr>
        <w:t>Patmawati &amp; Abbas (2024)</w:t>
      </w:r>
      <w:r w:rsidRPr="003F1BBB">
        <w:rPr>
          <w:rFonts w:ascii="Times New Roman" w:hAnsi="Times New Roman" w:cs="Times New Roman"/>
        </w:rPr>
        <w:fldChar w:fldCharType="end"/>
      </w:r>
      <w:r w:rsidRPr="003F1BBB">
        <w:rPr>
          <w:rFonts w:ascii="Times New Roman" w:hAnsi="Times New Roman" w:cs="Times New Roman"/>
        </w:rPr>
        <w:t xml:space="preserve"> opini audit secara parsial berpengaruh signifikan terhadap nilai perusahaan. </w:t>
      </w:r>
      <w:r w:rsidRPr="009E6534">
        <w:rPr>
          <w:rFonts w:ascii="Times New Roman" w:hAnsi="Times New Roman" w:cs="Times New Roman"/>
        </w:rPr>
        <w:t xml:space="preserve">Sedangkan, menurut </w:t>
      </w:r>
      <w:r w:rsidRPr="003F1BBB">
        <w:rPr>
          <w:rFonts w:ascii="Times New Roman" w:hAnsi="Times New Roman" w:cs="Times New Roman"/>
        </w:rPr>
        <w:fldChar w:fldCharType="begin" w:fldLock="1"/>
      </w:r>
      <w:r w:rsidRPr="009E6534">
        <w:rPr>
          <w:rFonts w:ascii="Times New Roman" w:hAnsi="Times New Roman" w:cs="Times New Roman"/>
        </w:rPr>
        <w:instrText xml:space="preserve">ADDIN CSL_CITATION {"citationItems":[{"id":"ITEM-1","itemData":{"abstract":"This study aims to examine the influence of profitability and audit opinion on firm value. It is also purposeful for testing the role of good corporate governance (GCG) in strengthening the relationship between profitability and firm value as well as audit opinions and firm value. The hypotheses in this study were developed based on stakeholder theory, signaling theory, and agency theory. This study was conducted on banking companies listed on the Indonesian Stock Exchange during the period 2019-2022. Using purposive sampling methods, a sample of 36 companies and a total of 115 observation data were collected. Data were company's annual report and were analyzed using multiple linear regression analysis. Results of this study prove that profitability and audit opinions have no influence on increasing the firm value. Furthermore, this study proves that GCG does not play a role in enhancing the relationship between profitability, audit opinions, and firm value. Although this study failed to prove the hypotheses, the conclusions in this study imply that investors tend to consider long-term factors in investing. In addition, this study also provides insights for future study to consider other proxy, in addition to the number of audit committees, in measuring GCG. Measuring GCG through the amount of audit committees a company possesses may be less measuring the effectiveness of GCG in a </w:instrText>
      </w:r>
      <w:r w:rsidRPr="003F1BBB">
        <w:rPr>
          <w:rFonts w:ascii="Times New Roman" w:hAnsi="Times New Roman" w:cs="Times New Roman"/>
          <w:lang w:val="sv-SE"/>
        </w:rPr>
        <w:instrText>company.","author":[{"dropping-particle":"","family":"Rahma","given":"Syifa Anggita Nur","non-dropping-particle":"","parse-names":false,"suffix":""},{"dropping-particle":"","family":"Kusuma","given":"Poppy Dian Indira","non-dropping-particle":"","parse-names":false,"suffix":""}],"container-title":"International Students' Conference on Accounting &amp; Business","id":"ITEM-1","issued":{"date-parts":[["2024"]]},"page":"53-65","title":"The Influence Of Profitability And Audit Opinion On Company Value With Good Corporate Governance As A Moderating Factor","type":"article-journal"},"uris":["http://www.mendeley.com/documents/?uuid=b384edfe-364d-4766-8d0a-d6f639d72334"]}],"mendeley":{"formattedCitation":"(Rahma &amp; Kusuma, 2024)","manualFormatting":"Rahma &amp; Kusuma (2024)","plainTextFormattedCitation":"(Rahma &amp; Kusuma, 2024)","previouslyFormattedCitation":"(Rahma &amp; Kusuma, 2024)"},"properties":{"noteIndex":0},"schema":"https://github.com/citation-style-language/schema/raw/master/csl-citation.json"}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Rahma &amp; Kusuma (2024)</w:t>
      </w:r>
      <w:r w:rsidRPr="003F1BBB">
        <w:rPr>
          <w:rFonts w:ascii="Times New Roman" w:hAnsi="Times New Roman" w:cs="Times New Roman"/>
        </w:rPr>
        <w:fldChar w:fldCharType="end"/>
      </w:r>
      <w:r w:rsidRPr="003F1BBB">
        <w:rPr>
          <w:rFonts w:ascii="Times New Roman" w:hAnsi="Times New Roman" w:cs="Times New Roman"/>
          <w:lang w:val="sv-SE"/>
        </w:rPr>
        <w:t xml:space="preserve"> opini audit tidak berpengaruh secara parsial terhadap nilai perusahaan. </w:t>
      </w:r>
    </w:p>
    <w:p w14:paraId="1647D8A1" w14:textId="24A37FCF" w:rsidR="00DC37B4" w:rsidRPr="00736BA1" w:rsidRDefault="00C96AA6" w:rsidP="00C96AA6">
      <w:pPr>
        <w:spacing w:before="240" w:after="0" w:line="360" w:lineRule="auto"/>
        <w:ind w:firstLine="567"/>
        <w:jc w:val="both"/>
        <w:rPr>
          <w:rFonts w:ascii="Times New Roman" w:eastAsia="Arial" w:hAnsi="Times New Roman" w:cs="Times New Roman"/>
          <w:color w:val="000000" w:themeColor="text1"/>
          <w:lang w:val="sv-SE"/>
        </w:rPr>
      </w:pPr>
      <w:r w:rsidRPr="003F1BBB">
        <w:rPr>
          <w:rFonts w:ascii="Times New Roman" w:hAnsi="Times New Roman" w:cs="Times New Roman"/>
          <w:lang w:val="sv-SE"/>
        </w:rPr>
        <w:t xml:space="preserve">Penting bagi perusahaan untuk memperhatikan keseimbangan lingkungan dalam aktivitas operasionalnya. Diperlukannya penerapan </w:t>
      </w:r>
      <w:r w:rsidR="00A16326" w:rsidRPr="00A16326">
        <w:rPr>
          <w:rFonts w:ascii="Times New Roman" w:hAnsi="Times New Roman" w:cs="Times New Roman"/>
          <w:i/>
          <w:iCs/>
          <w:lang w:val="sv-SE"/>
        </w:rPr>
        <w:t>green accounting</w:t>
      </w:r>
      <w:r w:rsidRPr="003F1BBB">
        <w:rPr>
          <w:rFonts w:ascii="Times New Roman" w:hAnsi="Times New Roman" w:cs="Times New Roman"/>
          <w:lang w:val="sv-SE"/>
        </w:rPr>
        <w:t xml:space="preserve"> sebagai bentuk komitmen perusahaan menjaga keberlanjutan usaha sekaligus mempertahankan nilai perusahaan ditengah meningkatnya tuntutan praktik bisnis bertanggung jawab. Penting juga bagi perusahaan agar dapat memperhatikan </w:t>
      </w:r>
      <w:r w:rsidR="00A16326" w:rsidRPr="00A16326">
        <w:rPr>
          <w:rFonts w:ascii="Times New Roman" w:hAnsi="Times New Roman" w:cs="Times New Roman"/>
          <w:i/>
          <w:iCs/>
          <w:lang w:val="sv-SE"/>
        </w:rPr>
        <w:t>investment opportunity set</w:t>
      </w:r>
      <w:r w:rsidRPr="003F1BBB">
        <w:rPr>
          <w:rFonts w:ascii="Times New Roman" w:hAnsi="Times New Roman" w:cs="Times New Roman"/>
          <w:lang w:val="sv-SE"/>
        </w:rPr>
        <w:t xml:space="preserve"> sebagai gambaran dari kemampuan perusahaan melihat dan memanfaatkan peluang pertumbuhan. Selanjutnya, opini audit yang diterbitkan auditor turut menjadi salah satu faktor penentu yang dapat memperkuat kepercayaan pemangku kepentingan atas laporan keuangan perusa</w:t>
      </w:r>
      <w:r w:rsidR="00144154">
        <w:rPr>
          <w:rFonts w:ascii="Times New Roman" w:hAnsi="Times New Roman" w:cs="Times New Roman"/>
          <w:lang w:val="sv-SE"/>
        </w:rPr>
        <w:softHyphen/>
      </w:r>
      <w:r w:rsidRPr="003F1BBB">
        <w:rPr>
          <w:rFonts w:ascii="Times New Roman" w:hAnsi="Times New Roman" w:cs="Times New Roman"/>
          <w:lang w:val="sv-SE"/>
        </w:rPr>
        <w:t>haan. Sehingga hal ini, dapat menambah keyakinan investor untuk menanamkan modalnya serta mem</w:t>
      </w:r>
      <w:r w:rsidR="00144154">
        <w:rPr>
          <w:rFonts w:ascii="Times New Roman" w:hAnsi="Times New Roman" w:cs="Times New Roman"/>
          <w:lang w:val="sv-SE"/>
        </w:rPr>
        <w:softHyphen/>
      </w:r>
      <w:r w:rsidRPr="003F1BBB">
        <w:rPr>
          <w:rFonts w:ascii="Times New Roman" w:hAnsi="Times New Roman" w:cs="Times New Roman"/>
          <w:lang w:val="sv-SE"/>
        </w:rPr>
        <w:t>per</w:t>
      </w:r>
      <w:r w:rsidR="00144154">
        <w:rPr>
          <w:rFonts w:ascii="Times New Roman" w:hAnsi="Times New Roman" w:cs="Times New Roman"/>
          <w:lang w:val="sv-SE"/>
        </w:rPr>
        <w:softHyphen/>
      </w:r>
      <w:r w:rsidRPr="003F1BBB">
        <w:rPr>
          <w:rFonts w:ascii="Times New Roman" w:hAnsi="Times New Roman" w:cs="Times New Roman"/>
          <w:lang w:val="sv-SE"/>
        </w:rPr>
        <w:t>tahankan kelangsungan usaha. Diharapkan untuk perusahaan agar mampu menjaga dan mening</w:t>
      </w:r>
      <w:r w:rsidR="00144154">
        <w:rPr>
          <w:rFonts w:ascii="Times New Roman" w:hAnsi="Times New Roman" w:cs="Times New Roman"/>
          <w:lang w:val="sv-SE"/>
        </w:rPr>
        <w:softHyphen/>
      </w:r>
      <w:r w:rsidRPr="003F1BBB">
        <w:rPr>
          <w:rFonts w:ascii="Times New Roman" w:hAnsi="Times New Roman" w:cs="Times New Roman"/>
          <w:lang w:val="sv-SE"/>
        </w:rPr>
        <w:t>katkan nilai perusahaannya secara berkelanjutan.</w:t>
      </w:r>
    </w:p>
    <w:p w14:paraId="2AB047DD" w14:textId="77777777" w:rsidR="006B587F" w:rsidRPr="00736BA1" w:rsidRDefault="00DE441E" w:rsidP="00750BF5">
      <w:pPr>
        <w:pStyle w:val="Heading1"/>
        <w:spacing w:after="0" w:line="360" w:lineRule="auto"/>
        <w:jc w:val="left"/>
        <w:rPr>
          <w:rFonts w:ascii="Times New Roman" w:hAnsi="Times New Roman" w:cs="Times New Roman"/>
          <w:color w:val="000000" w:themeColor="text1"/>
        </w:rPr>
      </w:pPr>
      <w:r w:rsidRPr="00736BA1">
        <w:rPr>
          <w:rFonts w:ascii="Times New Roman" w:hAnsi="Times New Roman" w:cs="Times New Roman"/>
          <w:color w:val="000000" w:themeColor="text1"/>
        </w:rPr>
        <w:t>METODE PENELITIAN</w:t>
      </w:r>
    </w:p>
    <w:p w14:paraId="3C603598" w14:textId="34518CCD" w:rsidR="00144154" w:rsidRPr="003F1BBB" w:rsidRDefault="00144154" w:rsidP="00144154">
      <w:pPr>
        <w:spacing w:before="240" w:after="0" w:line="360" w:lineRule="auto"/>
        <w:ind w:firstLine="567"/>
        <w:jc w:val="both"/>
        <w:rPr>
          <w:rFonts w:ascii="Times New Roman" w:hAnsi="Times New Roman" w:cs="Times New Roman"/>
          <w:lang w:val="sv-SE"/>
        </w:rPr>
      </w:pPr>
      <w:r w:rsidRPr="00AC07E8">
        <w:rPr>
          <w:rFonts w:ascii="Times New Roman" w:hAnsi="Times New Roman" w:cs="Times New Roman"/>
        </w:rPr>
        <w:t xml:space="preserve">Penelitian ini merupakan penelitian kuantitatif, yang mana diharapkan Peneliti dapat mengetahui bagaimana pengaruh </w:t>
      </w:r>
      <w:proofErr w:type="spellStart"/>
      <w:r w:rsidR="00A16326" w:rsidRPr="00AC07E8">
        <w:rPr>
          <w:rFonts w:ascii="Times New Roman" w:hAnsi="Times New Roman" w:cs="Times New Roman"/>
          <w:i/>
          <w:iCs/>
        </w:rPr>
        <w:t>green</w:t>
      </w:r>
      <w:proofErr w:type="spellEnd"/>
      <w:r w:rsidR="00A16326" w:rsidRPr="00AC07E8">
        <w:rPr>
          <w:rFonts w:ascii="Times New Roman" w:hAnsi="Times New Roman" w:cs="Times New Roman"/>
          <w:i/>
          <w:iCs/>
        </w:rPr>
        <w:t xml:space="preserve"> </w:t>
      </w:r>
      <w:proofErr w:type="spellStart"/>
      <w:r w:rsidR="00A16326" w:rsidRPr="00AC07E8">
        <w:rPr>
          <w:rFonts w:ascii="Times New Roman" w:hAnsi="Times New Roman" w:cs="Times New Roman"/>
          <w:i/>
          <w:iCs/>
        </w:rPr>
        <w:t>accounting</w:t>
      </w:r>
      <w:proofErr w:type="spellEnd"/>
      <w:r w:rsidRPr="00AC07E8">
        <w:rPr>
          <w:rFonts w:ascii="Times New Roman" w:hAnsi="Times New Roman" w:cs="Times New Roman"/>
          <w:i/>
          <w:iCs/>
        </w:rPr>
        <w:t xml:space="preserve">, </w:t>
      </w:r>
      <w:proofErr w:type="spellStart"/>
      <w:r w:rsidR="00A16326" w:rsidRPr="00AC07E8">
        <w:rPr>
          <w:rFonts w:ascii="Times New Roman" w:hAnsi="Times New Roman" w:cs="Times New Roman"/>
          <w:i/>
          <w:iCs/>
        </w:rPr>
        <w:t>investment</w:t>
      </w:r>
      <w:proofErr w:type="spellEnd"/>
      <w:r w:rsidR="00A16326" w:rsidRPr="00AC07E8">
        <w:rPr>
          <w:rFonts w:ascii="Times New Roman" w:hAnsi="Times New Roman" w:cs="Times New Roman"/>
          <w:i/>
          <w:iCs/>
        </w:rPr>
        <w:t xml:space="preserve"> </w:t>
      </w:r>
      <w:proofErr w:type="spellStart"/>
      <w:r w:rsidR="00A16326" w:rsidRPr="00AC07E8">
        <w:rPr>
          <w:rFonts w:ascii="Times New Roman" w:hAnsi="Times New Roman" w:cs="Times New Roman"/>
          <w:i/>
          <w:iCs/>
        </w:rPr>
        <w:t>opportunity</w:t>
      </w:r>
      <w:proofErr w:type="spellEnd"/>
      <w:r w:rsidR="00A16326" w:rsidRPr="00AC07E8">
        <w:rPr>
          <w:rFonts w:ascii="Times New Roman" w:hAnsi="Times New Roman" w:cs="Times New Roman"/>
          <w:i/>
          <w:iCs/>
        </w:rPr>
        <w:t xml:space="preserve"> set</w:t>
      </w:r>
      <w:r w:rsidRPr="00AC07E8">
        <w:rPr>
          <w:rFonts w:ascii="Times New Roman" w:hAnsi="Times New Roman" w:cs="Times New Roman"/>
        </w:rPr>
        <w:t xml:space="preserve">, dan opini audit terhadap nilai perusahaan. </w:t>
      </w:r>
      <w:r w:rsidRPr="003F1BBB">
        <w:rPr>
          <w:rFonts w:ascii="Times New Roman" w:hAnsi="Times New Roman" w:cs="Times New Roman"/>
          <w:lang w:val="sv-SE"/>
        </w:rPr>
        <w:t xml:space="preserve">Penelitian ini, menggunakan metode deskriptif agar dapat diketahuinya jawaban dari hipotesis yang telah dirumuskan oleh peneliti. Penelitian dilakukan dengan mengambil data dari situs resmi Bursa Efek Indonesia (BEI) yaitu idx, </w:t>
      </w:r>
      <w:r>
        <w:fldChar w:fldCharType="begin"/>
      </w:r>
      <w:r>
        <w:instrText>HYPERLINK "http://www.idx.com"</w:instrText>
      </w:r>
      <w:r>
        <w:fldChar w:fldCharType="separate"/>
      </w:r>
      <w:r w:rsidRPr="003F1BBB">
        <w:rPr>
          <w:rStyle w:val="Hyperlink"/>
          <w:rFonts w:ascii="Times New Roman" w:hAnsi="Times New Roman" w:cs="Times New Roman"/>
          <w:color w:val="auto"/>
          <w:u w:val="none"/>
          <w:lang w:val="sv-SE"/>
        </w:rPr>
        <w:t>www.idx.com</w:t>
      </w:r>
      <w:r>
        <w:fldChar w:fldCharType="end"/>
      </w:r>
      <w:r w:rsidRPr="003F1BBB">
        <w:rPr>
          <w:rFonts w:ascii="Times New Roman" w:hAnsi="Times New Roman" w:cs="Times New Roman"/>
          <w:lang w:val="sv-SE"/>
        </w:rPr>
        <w:t xml:space="preserve"> berupa data sekunder yang tidak perlu Peneliti olah kembali dan website masing–masing emiten. Sumber data yang Peneliti ambil berasal dari laporan keuangan yang telah diaudit oleh auditor independen. Penelitian menggunakan periode laporan keuangan tahun 2020 sampai dengan 2024 untuk mendapatkan kebaharuan. Penelitian ini dilaksanakan dalam waktu sembilan bulan, dimulai dari bulan November 2025 sampai dengan Juli 2026.</w:t>
      </w:r>
    </w:p>
    <w:p w14:paraId="1E7022EB" w14:textId="5677E51D" w:rsidR="00DC37B4" w:rsidRPr="00144154" w:rsidRDefault="00144154" w:rsidP="00144154">
      <w:pPr>
        <w:spacing w:before="240" w:line="360" w:lineRule="auto"/>
        <w:ind w:firstLine="567"/>
        <w:jc w:val="both"/>
        <w:rPr>
          <w:rFonts w:ascii="Times New Roman" w:hAnsi="Times New Roman" w:cs="Times New Roman"/>
          <w:bCs/>
          <w:lang w:val="sv-SE"/>
        </w:rPr>
      </w:pPr>
      <w:r w:rsidRPr="003F1BBB">
        <w:rPr>
          <w:rFonts w:ascii="Times New Roman" w:hAnsi="Times New Roman" w:cs="Times New Roman"/>
          <w:lang w:val="sv-SE"/>
        </w:rPr>
        <w:t xml:space="preserve">Populasi yang menjadi objek penelitian ini yaitu perusahaan sektor energi yang menerbitkan laporan keuangan tahunan yang mana telah diaudit dan terpublikasi di Bursa Efek Indonesia (BEI) tahun </w:t>
      </w:r>
      <w:r w:rsidRPr="003F1BBB">
        <w:rPr>
          <w:rFonts w:ascii="Times New Roman" w:hAnsi="Times New Roman" w:cs="Times New Roman"/>
          <w:lang w:val="sv-SE"/>
        </w:rPr>
        <w:lastRenderedPageBreak/>
        <w:t xml:space="preserve">2020-2024. </w:t>
      </w:r>
      <w:r w:rsidRPr="00D95686">
        <w:rPr>
          <w:rFonts w:ascii="Times New Roman" w:hAnsi="Times New Roman" w:cs="Times New Roman"/>
          <w:lang w:val="sv-SE"/>
        </w:rPr>
        <w:t>M</w:t>
      </w:r>
      <w:r w:rsidRPr="003F1BBB">
        <w:rPr>
          <w:rFonts w:ascii="Times New Roman" w:hAnsi="Times New Roman" w:cs="Times New Roman"/>
          <w:lang w:val="sv-SE"/>
        </w:rPr>
        <w:t xml:space="preserve">etode pengambilan sampelnya menggunakan </w:t>
      </w:r>
      <w:r w:rsidRPr="003F1BBB">
        <w:rPr>
          <w:rFonts w:ascii="Times New Roman" w:hAnsi="Times New Roman" w:cs="Times New Roman"/>
          <w:i/>
          <w:iCs/>
          <w:lang w:val="sv-SE"/>
        </w:rPr>
        <w:t>non probability sampling</w:t>
      </w:r>
      <w:r w:rsidRPr="003F1BBB">
        <w:rPr>
          <w:rFonts w:ascii="Times New Roman" w:hAnsi="Times New Roman" w:cs="Times New Roman"/>
          <w:lang w:val="sv-SE"/>
        </w:rPr>
        <w:t xml:space="preserve"> dengan teknik </w:t>
      </w:r>
      <w:r w:rsidR="00A16326" w:rsidRPr="00A16326">
        <w:rPr>
          <w:rFonts w:ascii="Times New Roman" w:hAnsi="Times New Roman" w:cs="Times New Roman"/>
          <w:i/>
          <w:iCs/>
          <w:lang w:val="sv-SE"/>
        </w:rPr>
        <w:t>purposive sampling</w:t>
      </w:r>
      <w:r w:rsidRPr="003F1BBB">
        <w:rPr>
          <w:rFonts w:ascii="Times New Roman" w:hAnsi="Times New Roman" w:cs="Times New Roman"/>
          <w:lang w:val="sv-SE"/>
        </w:rPr>
        <w:t xml:space="preserve"> agar didapatkannya sampel yang </w:t>
      </w:r>
      <w:r w:rsidRPr="003F1BBB">
        <w:rPr>
          <w:rFonts w:ascii="Times New Roman" w:hAnsi="Times New Roman" w:cs="Times New Roman"/>
          <w:i/>
          <w:iCs/>
          <w:lang w:val="sv-SE"/>
        </w:rPr>
        <w:t>representative</w:t>
      </w:r>
      <w:r w:rsidRPr="003F1BBB">
        <w:rPr>
          <w:rFonts w:ascii="Times New Roman" w:hAnsi="Times New Roman" w:cs="Times New Roman"/>
          <w:lang w:val="sv-SE"/>
        </w:rPr>
        <w:t xml:space="preserve"> sesuai dengan kriteria yang telah ditentukan Peneliti </w:t>
      </w:r>
      <w:r w:rsidRPr="003F1BBB">
        <w:rPr>
          <w:rFonts w:ascii="Times New Roman" w:hAnsi="Times New Roman" w:cs="Times New Roman"/>
        </w:rPr>
        <w:fldChar w:fldCharType="begin" w:fldLock="1"/>
      </w:r>
      <w:r w:rsidRPr="003F1BBB">
        <w:rPr>
          <w:rFonts w:ascii="Times New Roman" w:hAnsi="Times New Roman" w:cs="Times New Roman"/>
          <w:lang w:val="sv-SE"/>
        </w:rPr>
        <w:instrText>ADDIN CSL_CITATION {"citationItems":[{"id":"ITEM-1","itemData":{"ISBN":"978-602-603461-8","author":[{"dropping-particle":"","family":"Machali","given":"Imam","non-dropping-particle":"","parse-names":false,"suffix":""}],"edition":"3","editor":[{"dropping-particle":"","family":"Habib","given":"Abdau Qurani","non-dropping-particle":"","parse-names":false,"suffix":""}],"id":"ITEM-1","issued":{"date-parts":[["2021"]]},"number-of-pages":"254","publisher":"Fakultas Ilmu Tarbiyah dan Keguruan Universitas Islam Negeri (UIN) Sunan Kalijaga Yogyakarta","title":"Metode Penelitian Kuantitatif Panduan Praktis Merencanakan, Melaksanakan dan Analisis dalam Penelitian Kuantitatif","type":"book"},"uris":["http://www.mendeley.com/documents/?uuid=0523a110-558d-4d64-957f-5b4bee8c9db2"]}],"mendeley":{"formattedCitation":"(Machali, 2021)","manualFormatting":"(Machali, 2021:74)","plainTextFormattedCitation":"(Machali, 2021)","previouslyFormattedCitation":"(Machali, 2021)"},"properties":{"noteIndex":0},"schema":"https://github.com/citation-style-language/schema/raw/master/csl-citation.json"}</w:instrText>
      </w:r>
      <w:r w:rsidRPr="003F1BBB">
        <w:rPr>
          <w:rFonts w:ascii="Times New Roman" w:hAnsi="Times New Roman" w:cs="Times New Roman"/>
        </w:rPr>
        <w:fldChar w:fldCharType="separate"/>
      </w:r>
      <w:r w:rsidRPr="003F1BBB">
        <w:rPr>
          <w:rFonts w:ascii="Times New Roman" w:hAnsi="Times New Roman" w:cs="Times New Roman"/>
          <w:noProof/>
          <w:lang w:val="sv-SE"/>
        </w:rPr>
        <w:t>(Machali, 2021:74)</w:t>
      </w:r>
      <w:r w:rsidRPr="003F1BBB">
        <w:rPr>
          <w:rFonts w:ascii="Times New Roman" w:hAnsi="Times New Roman" w:cs="Times New Roman"/>
        </w:rPr>
        <w:fldChar w:fldCharType="end"/>
      </w:r>
      <w:r w:rsidRPr="003F1BBB">
        <w:rPr>
          <w:rFonts w:ascii="Times New Roman" w:hAnsi="Times New Roman" w:cs="Times New Roman"/>
          <w:lang w:val="sv-SE"/>
        </w:rPr>
        <w:t xml:space="preserve">. Teknik pengumpulan data yang dilakukan dalam penelitian ini menggunakan metode dokumentasi dan studi pustaka. </w:t>
      </w:r>
      <w:r>
        <w:rPr>
          <w:rFonts w:ascii="Times New Roman" w:hAnsi="Times New Roman" w:cs="Times New Roman"/>
          <w:lang w:val="sv-SE"/>
        </w:rPr>
        <w:t xml:space="preserve">Teknik analisis data yang digunakan yaitu </w:t>
      </w:r>
      <w:r w:rsidRPr="003F1BBB">
        <w:rPr>
          <w:rFonts w:ascii="Times New Roman" w:hAnsi="Times New Roman" w:cs="Times New Roman"/>
          <w:bCs/>
          <w:lang w:val="sv-SE"/>
        </w:rPr>
        <w:t xml:space="preserve">Uji Regresi Data Panel dengan menggunkan </w:t>
      </w:r>
      <w:r w:rsidR="00A16326" w:rsidRPr="00A16326">
        <w:rPr>
          <w:rFonts w:ascii="Times New Roman" w:hAnsi="Times New Roman" w:cs="Times New Roman"/>
          <w:bCs/>
          <w:i/>
          <w:iCs/>
          <w:lang w:val="sv-SE"/>
        </w:rPr>
        <w:t>Eviews</w:t>
      </w:r>
      <w:r w:rsidRPr="003F1BBB">
        <w:rPr>
          <w:rFonts w:ascii="Times New Roman" w:hAnsi="Times New Roman" w:cs="Times New Roman"/>
          <w:bCs/>
          <w:lang w:val="sv-SE"/>
        </w:rPr>
        <w:t xml:space="preserve"> 12. </w:t>
      </w:r>
    </w:p>
    <w:p w14:paraId="390602AA" w14:textId="372489CD" w:rsidR="00AA26A6" w:rsidRPr="00736BA1" w:rsidRDefault="006B587F" w:rsidP="00A16326">
      <w:pPr>
        <w:pStyle w:val="Heading1"/>
        <w:spacing w:after="0" w:line="360" w:lineRule="auto"/>
        <w:jc w:val="left"/>
        <w:rPr>
          <w:rFonts w:ascii="Times New Roman" w:hAnsi="Times New Roman" w:cs="Times New Roman"/>
          <w:color w:val="000000" w:themeColor="text1"/>
        </w:rPr>
      </w:pPr>
      <w:r w:rsidRPr="00736BA1">
        <w:rPr>
          <w:rFonts w:ascii="Times New Roman" w:hAnsi="Times New Roman" w:cs="Times New Roman"/>
          <w:color w:val="000000" w:themeColor="text1"/>
        </w:rPr>
        <w:t xml:space="preserve">HASIL DAN PEMBAHASAN </w:t>
      </w:r>
    </w:p>
    <w:p w14:paraId="6764254F" w14:textId="77777777" w:rsidR="00554F29" w:rsidRPr="00554F29" w:rsidRDefault="00554F29" w:rsidP="00554F29">
      <w:pPr>
        <w:pStyle w:val="Heading3"/>
        <w:spacing w:after="240" w:line="360" w:lineRule="auto"/>
        <w:rPr>
          <w:rFonts w:ascii="Times New Roman" w:hAnsi="Times New Roman" w:cs="Times New Roman"/>
          <w:b/>
          <w:bCs/>
          <w:color w:val="000000" w:themeColor="text1"/>
          <w:sz w:val="22"/>
          <w:szCs w:val="22"/>
        </w:rPr>
      </w:pPr>
      <w:r w:rsidRPr="00554F29">
        <w:rPr>
          <w:rFonts w:ascii="Times New Roman" w:hAnsi="Times New Roman" w:cs="Times New Roman"/>
          <w:b/>
          <w:bCs/>
          <w:color w:val="000000" w:themeColor="text1"/>
          <w:sz w:val="22"/>
          <w:szCs w:val="22"/>
        </w:rPr>
        <w:t>Uji Estimasi Model Data Panel</w:t>
      </w:r>
    </w:p>
    <w:p w14:paraId="694D2EE5" w14:textId="77777777" w:rsidR="00BA1F36" w:rsidRDefault="00554F29" w:rsidP="00BA1F36">
      <w:pPr>
        <w:spacing w:after="240" w:line="360" w:lineRule="auto"/>
        <w:ind w:firstLine="851"/>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Menentukan estimasi model data panel dilaksanakan melalui 3 pendekatan dengan </w:t>
      </w:r>
      <w:proofErr w:type="spellStart"/>
      <w:r w:rsidRPr="00554F29">
        <w:rPr>
          <w:rFonts w:ascii="Times New Roman" w:hAnsi="Times New Roman" w:cs="Times New Roman"/>
          <w:bCs/>
          <w:i/>
          <w:iCs/>
          <w:color w:val="000000" w:themeColor="text1"/>
        </w:rPr>
        <w:t>Common</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(CEM), </w:t>
      </w:r>
      <w:proofErr w:type="spellStart"/>
      <w:r w:rsidRPr="00554F29">
        <w:rPr>
          <w:rFonts w:ascii="Times New Roman" w:hAnsi="Times New Roman" w:cs="Times New Roman"/>
          <w:bCs/>
          <w:i/>
          <w:iCs/>
          <w:color w:val="000000" w:themeColor="text1"/>
        </w:rPr>
        <w:t>Fixed</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(FEM), dan </w:t>
      </w:r>
      <w:proofErr w:type="spellStart"/>
      <w:r w:rsidRPr="00554F29">
        <w:rPr>
          <w:rFonts w:ascii="Times New Roman" w:hAnsi="Times New Roman" w:cs="Times New Roman"/>
          <w:bCs/>
          <w:i/>
          <w:iCs/>
          <w:color w:val="000000" w:themeColor="text1"/>
        </w:rPr>
        <w:t>Random</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(REM). </w:t>
      </w:r>
      <w:r w:rsidRPr="00554F29">
        <w:rPr>
          <w:rFonts w:ascii="Times New Roman" w:hAnsi="Times New Roman" w:cs="Times New Roman"/>
          <w:bCs/>
          <w:color w:val="000000" w:themeColor="text1"/>
          <w:lang w:val="sv-SE"/>
        </w:rPr>
        <w:t xml:space="preserve">Pengujian tersebut dilakukan agar dapat ditentukannya model terbaik untuk digunakan. </w:t>
      </w:r>
      <w:r w:rsidRPr="00554F29">
        <w:rPr>
          <w:rFonts w:ascii="Times New Roman" w:hAnsi="Times New Roman" w:cs="Times New Roman"/>
          <w:bCs/>
          <w:color w:val="000000" w:themeColor="text1"/>
        </w:rPr>
        <w:t xml:space="preserve">Berikut </w:t>
      </w:r>
      <w:proofErr w:type="spellStart"/>
      <w:r w:rsidRPr="00554F29">
        <w:rPr>
          <w:rFonts w:ascii="Times New Roman" w:hAnsi="Times New Roman" w:cs="Times New Roman"/>
          <w:bCs/>
          <w:color w:val="000000" w:themeColor="text1"/>
        </w:rPr>
        <w:t>masing</w:t>
      </w:r>
      <w:proofErr w:type="spellEnd"/>
      <w:r w:rsidRPr="00554F29">
        <w:rPr>
          <w:rFonts w:ascii="Times New Roman" w:hAnsi="Times New Roman" w:cs="Times New Roman"/>
          <w:bCs/>
          <w:color w:val="000000" w:themeColor="text1"/>
        </w:rPr>
        <w:t xml:space="preserve"> – </w:t>
      </w:r>
      <w:proofErr w:type="spellStart"/>
      <w:r w:rsidRPr="00554F29">
        <w:rPr>
          <w:rFonts w:ascii="Times New Roman" w:hAnsi="Times New Roman" w:cs="Times New Roman"/>
          <w:bCs/>
          <w:color w:val="000000" w:themeColor="text1"/>
        </w:rPr>
        <w:t>masing</w:t>
      </w:r>
      <w:proofErr w:type="spellEnd"/>
      <w:r w:rsidRPr="00554F29">
        <w:rPr>
          <w:rFonts w:ascii="Times New Roman" w:hAnsi="Times New Roman" w:cs="Times New Roman"/>
          <w:bCs/>
          <w:color w:val="000000" w:themeColor="text1"/>
        </w:rPr>
        <w:t xml:space="preserve"> dari hasil</w:t>
      </w:r>
      <w:r w:rsidR="00BA1F36">
        <w:rPr>
          <w:rFonts w:ascii="Times New Roman" w:hAnsi="Times New Roman" w:cs="Times New Roman"/>
          <w:bCs/>
          <w:color w:val="000000" w:themeColor="text1"/>
        </w:rPr>
        <w:t xml:space="preserve"> </w:t>
      </w:r>
      <w:r w:rsidRPr="00554F29">
        <w:rPr>
          <w:rFonts w:ascii="Times New Roman" w:hAnsi="Times New Roman" w:cs="Times New Roman"/>
          <w:bCs/>
          <w:color w:val="000000" w:themeColor="text1"/>
        </w:rPr>
        <w:t xml:space="preserve">uji estimasi dalam model penelitian: </w:t>
      </w:r>
    </w:p>
    <w:p w14:paraId="4DB2BE88" w14:textId="77777777" w:rsidR="00BA1F36" w:rsidRDefault="00554F29" w:rsidP="00BA1F36">
      <w:pPr>
        <w:spacing w:after="240" w:line="360" w:lineRule="auto"/>
        <w:jc w:val="both"/>
        <w:rPr>
          <w:rFonts w:ascii="Times New Roman" w:hAnsi="Times New Roman" w:cs="Times New Roman"/>
          <w:bCs/>
          <w:color w:val="000000" w:themeColor="text1"/>
        </w:rPr>
      </w:pPr>
      <w:proofErr w:type="spellStart"/>
      <w:r w:rsidRPr="00554F29">
        <w:rPr>
          <w:rFonts w:ascii="Times New Roman" w:hAnsi="Times New Roman" w:cs="Times New Roman"/>
          <w:b/>
          <w:bCs/>
          <w:i/>
          <w:iCs/>
          <w:color w:val="000000" w:themeColor="text1"/>
        </w:rPr>
        <w:t>Common</w:t>
      </w:r>
      <w:proofErr w:type="spellEnd"/>
      <w:r w:rsidRPr="00554F29">
        <w:rPr>
          <w:rFonts w:ascii="Times New Roman" w:hAnsi="Times New Roman" w:cs="Times New Roman"/>
          <w:b/>
          <w:bCs/>
          <w:i/>
          <w:iCs/>
          <w:color w:val="000000" w:themeColor="text1"/>
        </w:rPr>
        <w:t xml:space="preserve"> </w:t>
      </w:r>
      <w:proofErr w:type="spellStart"/>
      <w:r w:rsidRPr="00554F29">
        <w:rPr>
          <w:rFonts w:ascii="Times New Roman" w:hAnsi="Times New Roman" w:cs="Times New Roman"/>
          <w:b/>
          <w:bCs/>
          <w:i/>
          <w:iCs/>
          <w:color w:val="000000" w:themeColor="text1"/>
        </w:rPr>
        <w:t>Effect</w:t>
      </w:r>
      <w:proofErr w:type="spellEnd"/>
      <w:r w:rsidRPr="00554F29">
        <w:rPr>
          <w:rFonts w:ascii="Times New Roman" w:hAnsi="Times New Roman" w:cs="Times New Roman"/>
          <w:b/>
          <w:bCs/>
          <w:i/>
          <w:iCs/>
          <w:color w:val="000000" w:themeColor="text1"/>
        </w:rPr>
        <w:t xml:space="preserve"> Model</w:t>
      </w:r>
      <w:r w:rsidRPr="00554F29">
        <w:rPr>
          <w:rFonts w:ascii="Times New Roman" w:hAnsi="Times New Roman" w:cs="Times New Roman"/>
          <w:b/>
          <w:bCs/>
          <w:color w:val="000000" w:themeColor="text1"/>
        </w:rPr>
        <w:t xml:space="preserve"> (CEM)</w:t>
      </w:r>
    </w:p>
    <w:p w14:paraId="29879CA3" w14:textId="3913F535" w:rsidR="00554F29" w:rsidRPr="00554F29" w:rsidRDefault="00554F29" w:rsidP="00AC07E8">
      <w:pPr>
        <w:spacing w:after="0" w:line="360" w:lineRule="auto"/>
        <w:ind w:firstLine="720"/>
        <w:jc w:val="both"/>
        <w:rPr>
          <w:rFonts w:ascii="Times New Roman" w:hAnsi="Times New Roman" w:cs="Times New Roman"/>
          <w:bCs/>
          <w:color w:val="000000" w:themeColor="text1"/>
        </w:rPr>
      </w:pPr>
      <w:proofErr w:type="spellStart"/>
      <w:r w:rsidRPr="00554F29">
        <w:rPr>
          <w:rFonts w:ascii="Times New Roman" w:hAnsi="Times New Roman" w:cs="Times New Roman"/>
          <w:bCs/>
          <w:i/>
          <w:iCs/>
          <w:color w:val="000000" w:themeColor="text1"/>
        </w:rPr>
        <w:t>Common</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(CEM) merupakan pendekatan yang tidak memperhitungkan perbe</w:t>
      </w:r>
      <w:r>
        <w:rPr>
          <w:rFonts w:ascii="Times New Roman" w:hAnsi="Times New Roman" w:cs="Times New Roman"/>
          <w:bCs/>
          <w:color w:val="000000" w:themeColor="text1"/>
        </w:rPr>
        <w:softHyphen/>
      </w:r>
      <w:r w:rsidRPr="00554F29">
        <w:rPr>
          <w:rFonts w:ascii="Times New Roman" w:hAnsi="Times New Roman" w:cs="Times New Roman"/>
          <w:bCs/>
          <w:color w:val="000000" w:themeColor="text1"/>
        </w:rPr>
        <w:t xml:space="preserve">daan karakteristik tiap – tiap unitnya ataupun perbedaan waktunya sehingga data dianggap seragam karena digabungkan (di </w:t>
      </w:r>
      <w:proofErr w:type="spellStart"/>
      <w:r w:rsidRPr="00554F29">
        <w:rPr>
          <w:rFonts w:ascii="Times New Roman" w:hAnsi="Times New Roman" w:cs="Times New Roman"/>
          <w:bCs/>
          <w:i/>
          <w:iCs/>
          <w:color w:val="000000" w:themeColor="text1"/>
        </w:rPr>
        <w:t>pool</w:t>
      </w:r>
      <w:proofErr w:type="spellEnd"/>
      <w:r w:rsidRPr="00554F29">
        <w:rPr>
          <w:rFonts w:ascii="Times New Roman" w:hAnsi="Times New Roman" w:cs="Times New Roman"/>
          <w:bCs/>
          <w:color w:val="000000" w:themeColor="text1"/>
        </w:rPr>
        <w:t xml:space="preserve">). Namun, pengujian melalui pendekatan ini memiliki kekurangan karena dapat menyebabkan estimasi menjadi bias sehingga, perlu diuji kembali apakah model ini masih layak digunakan atau tidak. Hasil estimasi data panel melalui CEM sebagai berikut: </w:t>
      </w:r>
    </w:p>
    <w:p w14:paraId="55308B8D" w14:textId="77777777" w:rsidR="00BA1F36"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2" w:name="_Toc237382704"/>
      <w:r w:rsidRPr="00554F29">
        <w:rPr>
          <w:rFonts w:ascii="Times New Roman" w:hAnsi="Times New Roman" w:cs="Times New Roman"/>
          <w:b/>
          <w:bCs/>
          <w:i w:val="0"/>
          <w:iCs w:val="0"/>
          <w:color w:val="000000" w:themeColor="text1"/>
          <w:sz w:val="22"/>
          <w:szCs w:val="22"/>
        </w:rPr>
        <w:t xml:space="preserve">Tabel </w:t>
      </w:r>
      <w:bookmarkEnd w:id="2"/>
      <w:r>
        <w:rPr>
          <w:rFonts w:ascii="Times New Roman" w:hAnsi="Times New Roman" w:cs="Times New Roman"/>
          <w:b/>
          <w:bCs/>
          <w:i w:val="0"/>
          <w:iCs w:val="0"/>
          <w:color w:val="000000" w:themeColor="text1"/>
          <w:sz w:val="22"/>
          <w:szCs w:val="22"/>
        </w:rPr>
        <w:t xml:space="preserve">1. </w:t>
      </w:r>
      <w:r w:rsidRPr="00554F29">
        <w:rPr>
          <w:rFonts w:ascii="Times New Roman" w:hAnsi="Times New Roman" w:cs="Times New Roman"/>
          <w:b/>
          <w:bCs/>
          <w:color w:val="000000" w:themeColor="text1"/>
          <w:sz w:val="22"/>
          <w:szCs w:val="22"/>
        </w:rPr>
        <w:t>Common Effect Model</w:t>
      </w:r>
      <w:r w:rsidRPr="00554F29">
        <w:rPr>
          <w:rFonts w:ascii="Times New Roman" w:hAnsi="Times New Roman" w:cs="Times New Roman"/>
          <w:b/>
          <w:bCs/>
          <w:i w:val="0"/>
          <w:iCs w:val="0"/>
          <w:color w:val="000000" w:themeColor="text1"/>
          <w:sz w:val="22"/>
          <w:szCs w:val="22"/>
        </w:rPr>
        <w:t xml:space="preserve"> (CEM)</w:t>
      </w:r>
    </w:p>
    <w:p w14:paraId="506E75ED" w14:textId="74EA223E" w:rsidR="00554F29" w:rsidRPr="00554F29" w:rsidRDefault="00554F29" w:rsidP="00554F29">
      <w:pPr>
        <w:pStyle w:val="Caption"/>
        <w:spacing w:after="0" w:line="360" w:lineRule="auto"/>
        <w:jc w:val="center"/>
        <w:rPr>
          <w:rFonts w:ascii="Times New Roman" w:hAnsi="Times New Roman" w:cs="Times New Roman"/>
          <w:noProof/>
          <w:color w:val="000000" w:themeColor="text1"/>
          <w:sz w:val="22"/>
          <w:szCs w:val="22"/>
        </w:rPr>
      </w:pPr>
      <w:r w:rsidRPr="00554F29">
        <w:rPr>
          <w:rFonts w:ascii="Times New Roman" w:hAnsi="Times New Roman" w:cs="Times New Roman"/>
          <w:noProof/>
          <w:color w:val="000000" w:themeColor="text1"/>
          <w:sz w:val="22"/>
          <w:szCs w:val="22"/>
          <w:lang w:val="en-US"/>
        </w:rPr>
        <w:drawing>
          <wp:inline distT="0" distB="0" distL="0" distR="0" wp14:anchorId="7989AFB6" wp14:editId="0C60B885">
            <wp:extent cx="3330895" cy="1847850"/>
            <wp:effectExtent l="0" t="0" r="3175" b="0"/>
            <wp:docPr id="16648544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30524" b="1744"/>
                    <a:stretch>
                      <a:fillRect/>
                    </a:stretch>
                  </pic:blipFill>
                  <pic:spPr bwMode="auto">
                    <a:xfrm>
                      <a:off x="0" y="0"/>
                      <a:ext cx="3360019" cy="1864007"/>
                    </a:xfrm>
                    <a:prstGeom prst="rect">
                      <a:avLst/>
                    </a:prstGeom>
                    <a:noFill/>
                    <a:ln>
                      <a:noFill/>
                    </a:ln>
                    <a:extLst>
                      <a:ext uri="{53640926-AAD7-44D8-BBD7-CCE9431645EC}">
                        <a14:shadowObscured xmlns:a14="http://schemas.microsoft.com/office/drawing/2010/main"/>
                      </a:ext>
                    </a:extLst>
                  </pic:spPr>
                </pic:pic>
              </a:graphicData>
            </a:graphic>
          </wp:inline>
        </w:drawing>
      </w:r>
    </w:p>
    <w:p w14:paraId="41896931" w14:textId="42057F85" w:rsidR="00554F29" w:rsidRPr="00554F29" w:rsidRDefault="00554F29" w:rsidP="00554F29">
      <w:pPr>
        <w:keepNext/>
        <w:spacing w:after="240" w:line="360" w:lineRule="auto"/>
        <w:rPr>
          <w:rFonts w:ascii="Times New Roman" w:hAnsi="Times New Roman" w:cs="Times New Roman"/>
          <w:color w:val="000000" w:themeColor="text1"/>
        </w:rPr>
      </w:pPr>
      <w:r w:rsidRPr="00554F29">
        <w:rPr>
          <w:rFonts w:ascii="Times New Roman" w:hAnsi="Times New Roman" w:cs="Times New Roman"/>
          <w:color w:val="000000" w:themeColor="text1"/>
        </w:rPr>
        <w:t xml:space="preserve">Sumber: </w:t>
      </w:r>
      <w:proofErr w:type="spellStart"/>
      <w:r w:rsidRPr="00554F29">
        <w:rPr>
          <w:rFonts w:ascii="Times New Roman" w:hAnsi="Times New Roman" w:cs="Times New Roman"/>
          <w:i/>
          <w:iCs/>
          <w:color w:val="000000" w:themeColor="text1"/>
        </w:rPr>
        <w:t>Output</w:t>
      </w:r>
      <w:proofErr w:type="spellEnd"/>
      <w:r w:rsidRPr="00554F29">
        <w:rPr>
          <w:rFonts w:ascii="Times New Roman" w:hAnsi="Times New Roman" w:cs="Times New Roman"/>
          <w:color w:val="000000" w:themeColor="text1"/>
        </w:rPr>
        <w:t xml:space="preserve"> </w:t>
      </w:r>
      <w:proofErr w:type="spellStart"/>
      <w:r w:rsidR="00A16326" w:rsidRPr="00A16326">
        <w:rPr>
          <w:rFonts w:ascii="Times New Roman" w:hAnsi="Times New Roman" w:cs="Times New Roman"/>
          <w:i/>
          <w:iCs/>
          <w:color w:val="000000" w:themeColor="text1"/>
        </w:rPr>
        <w:t>Eviews</w:t>
      </w:r>
      <w:proofErr w:type="spellEnd"/>
      <w:r w:rsidRPr="00554F29">
        <w:rPr>
          <w:rFonts w:ascii="Times New Roman" w:hAnsi="Times New Roman" w:cs="Times New Roman"/>
          <w:color w:val="000000" w:themeColor="text1"/>
        </w:rPr>
        <w:t xml:space="preserve"> versi 12, 2026</w:t>
      </w:r>
    </w:p>
    <w:p w14:paraId="4F954CE6" w14:textId="7C3CBE66" w:rsidR="00554F29" w:rsidRPr="00554F29" w:rsidRDefault="00554F29" w:rsidP="00554F29">
      <w:pPr>
        <w:keepNext/>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1</w:t>
      </w:r>
      <w:r w:rsidRPr="00554F29">
        <w:rPr>
          <w:rFonts w:ascii="Times New Roman" w:hAnsi="Times New Roman" w:cs="Times New Roman"/>
          <w:bCs/>
          <w:color w:val="000000" w:themeColor="text1"/>
        </w:rPr>
        <w:t xml:space="preserve"> ditunjukkan hasil terkait </w:t>
      </w:r>
      <w:proofErr w:type="spellStart"/>
      <w:r w:rsidRPr="00554F29">
        <w:rPr>
          <w:rFonts w:ascii="Times New Roman" w:hAnsi="Times New Roman" w:cs="Times New Roman"/>
          <w:bCs/>
          <w:i/>
          <w:iCs/>
          <w:color w:val="000000" w:themeColor="text1"/>
        </w:rPr>
        <w:t>Common</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w:t>
      </w:r>
      <w:proofErr w:type="spellStart"/>
      <w:r w:rsidRPr="00554F29">
        <w:rPr>
          <w:rFonts w:ascii="Times New Roman" w:hAnsi="Times New Roman" w:cs="Times New Roman"/>
          <w:bCs/>
          <w:color w:val="000000" w:themeColor="text1"/>
        </w:rPr>
        <w:t>dimana</w:t>
      </w:r>
      <w:proofErr w:type="spellEnd"/>
      <w:r w:rsidRPr="00554F29">
        <w:rPr>
          <w:rFonts w:ascii="Times New Roman" w:hAnsi="Times New Roman" w:cs="Times New Roman"/>
          <w:bCs/>
          <w:color w:val="000000" w:themeColor="text1"/>
        </w:rPr>
        <w:t xml:space="preserve"> nilai konstanta diketa</w:t>
      </w:r>
      <w:r>
        <w:rPr>
          <w:rFonts w:ascii="Times New Roman" w:hAnsi="Times New Roman" w:cs="Times New Roman"/>
          <w:bCs/>
          <w:color w:val="000000" w:themeColor="text1"/>
        </w:rPr>
        <w:softHyphen/>
      </w:r>
      <w:r w:rsidRPr="00554F29">
        <w:rPr>
          <w:rFonts w:ascii="Times New Roman" w:hAnsi="Times New Roman" w:cs="Times New Roman"/>
          <w:bCs/>
          <w:color w:val="000000" w:themeColor="text1"/>
        </w:rPr>
        <w:t xml:space="preserve">hui sebesar 1.686988. Nilai tiap – tiap variabel independen atau bebas </w:t>
      </w:r>
      <w:proofErr w:type="spellStart"/>
      <w:r w:rsidRPr="00554F29">
        <w:rPr>
          <w:rFonts w:ascii="Times New Roman" w:hAnsi="Times New Roman" w:cs="Times New Roman"/>
          <w:bCs/>
          <w:color w:val="000000" w:themeColor="text1"/>
        </w:rPr>
        <w:t>dimana</w:t>
      </w:r>
      <w:proofErr w:type="spellEnd"/>
      <w:r w:rsidRPr="00554F29">
        <w:rPr>
          <w:rFonts w:ascii="Times New Roman" w:hAnsi="Times New Roman" w:cs="Times New Roman"/>
          <w:bCs/>
          <w:color w:val="000000" w:themeColor="text1"/>
        </w:rPr>
        <w:t xml:space="preserve"> nilai koefisien regresi varia</w:t>
      </w:r>
      <w:r>
        <w:rPr>
          <w:rFonts w:ascii="Times New Roman" w:hAnsi="Times New Roman" w:cs="Times New Roman"/>
          <w:bCs/>
          <w:color w:val="000000" w:themeColor="text1"/>
        </w:rPr>
        <w:softHyphen/>
      </w:r>
      <w:r w:rsidRPr="00554F29">
        <w:rPr>
          <w:rFonts w:ascii="Times New Roman" w:hAnsi="Times New Roman" w:cs="Times New Roman"/>
          <w:bCs/>
          <w:color w:val="000000" w:themeColor="text1"/>
        </w:rPr>
        <w:t xml:space="preserve">bel </w:t>
      </w:r>
      <w:proofErr w:type="spellStart"/>
      <w:r w:rsidR="00A16326" w:rsidRPr="00A16326">
        <w:rPr>
          <w:rFonts w:ascii="Times New Roman" w:hAnsi="Times New Roman" w:cs="Times New Roman"/>
          <w:bCs/>
          <w:i/>
          <w:iCs/>
          <w:color w:val="000000" w:themeColor="text1"/>
        </w:rPr>
        <w:t>green</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accounting</w:t>
      </w:r>
      <w:proofErr w:type="spellEnd"/>
      <w:r w:rsidRPr="00554F29">
        <w:rPr>
          <w:rFonts w:ascii="Times New Roman" w:hAnsi="Times New Roman" w:cs="Times New Roman"/>
          <w:bCs/>
          <w:color w:val="000000" w:themeColor="text1"/>
        </w:rPr>
        <w:t xml:space="preserve"> (X1) senilai -0.392705 dengan nilai probabilitas 0.1111, </w:t>
      </w:r>
      <w:proofErr w:type="spellStart"/>
      <w:r w:rsidR="00A16326" w:rsidRPr="00A16326">
        <w:rPr>
          <w:rFonts w:ascii="Times New Roman" w:hAnsi="Times New Roman" w:cs="Times New Roman"/>
          <w:bCs/>
          <w:i/>
          <w:iCs/>
          <w:color w:val="000000" w:themeColor="text1"/>
        </w:rPr>
        <w:t>investment</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opportunity</w:t>
      </w:r>
      <w:proofErr w:type="spellEnd"/>
      <w:r w:rsidR="00A16326" w:rsidRPr="00A16326">
        <w:rPr>
          <w:rFonts w:ascii="Times New Roman" w:hAnsi="Times New Roman" w:cs="Times New Roman"/>
          <w:bCs/>
          <w:i/>
          <w:iCs/>
          <w:color w:val="000000" w:themeColor="text1"/>
        </w:rPr>
        <w:t xml:space="preserve"> set</w:t>
      </w:r>
      <w:r w:rsidRPr="00554F29">
        <w:rPr>
          <w:rFonts w:ascii="Times New Roman" w:hAnsi="Times New Roman" w:cs="Times New Roman"/>
          <w:bCs/>
          <w:color w:val="000000" w:themeColor="text1"/>
        </w:rPr>
        <w:t xml:space="preserve"> (X2) senilai 0.110512 dengan nilai probabilitas 0.0000, opini audit (X3) senilai 0.123898 dengan nilai probabilitas 0.6007. Nilai </w:t>
      </w:r>
      <w:proofErr w:type="spellStart"/>
      <w:r w:rsidR="00A16326" w:rsidRPr="00A16326">
        <w:rPr>
          <w:rFonts w:ascii="Times New Roman" w:hAnsi="Times New Roman" w:cs="Times New Roman"/>
          <w:bCs/>
          <w:i/>
          <w:iCs/>
          <w:color w:val="000000" w:themeColor="text1"/>
        </w:rPr>
        <w:t>Adjusted</w:t>
      </w:r>
      <w:proofErr w:type="spellEnd"/>
      <w:r w:rsidR="00A16326" w:rsidRPr="00A16326">
        <w:rPr>
          <w:rFonts w:ascii="Times New Roman" w:hAnsi="Times New Roman" w:cs="Times New Roman"/>
          <w:bCs/>
          <w:i/>
          <w:iCs/>
          <w:color w:val="000000" w:themeColor="text1"/>
        </w:rPr>
        <w:t xml:space="preserve"> R-</w:t>
      </w:r>
      <w:proofErr w:type="spellStart"/>
      <w:r w:rsidR="00A16326" w:rsidRPr="00A16326">
        <w:rPr>
          <w:rFonts w:ascii="Times New Roman" w:hAnsi="Times New Roman" w:cs="Times New Roman"/>
          <w:bCs/>
          <w:i/>
          <w:iCs/>
          <w:color w:val="000000" w:themeColor="text1"/>
        </w:rPr>
        <w:t>squared</w:t>
      </w:r>
      <w:proofErr w:type="spellEnd"/>
      <w:r w:rsidR="00A16326" w:rsidRPr="00A16326">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 xml:space="preserve">diketahui sebesar 0.174535, mengisyaratkan bahwa </w:t>
      </w:r>
      <w:r w:rsidRPr="00554F29">
        <w:rPr>
          <w:rFonts w:ascii="Times New Roman" w:hAnsi="Times New Roman" w:cs="Times New Roman"/>
          <w:bCs/>
          <w:color w:val="000000" w:themeColor="text1"/>
        </w:rPr>
        <w:lastRenderedPageBreak/>
        <w:t xml:space="preserve">model CEM hanya mampu menjelaskan variasi sebesar 17% terhadap nilai perusahaan. </w:t>
      </w:r>
    </w:p>
    <w:p w14:paraId="36130E27" w14:textId="77777777" w:rsidR="00AC07E8" w:rsidRDefault="00AC07E8">
      <w:pPr>
        <w:widowControl/>
        <w:spacing w:after="0" w:line="240" w:lineRule="auto"/>
        <w:rPr>
          <w:rFonts w:ascii="Times New Roman" w:hAnsi="Times New Roman" w:cs="Times New Roman"/>
          <w:b/>
          <w:bCs/>
          <w:i/>
          <w:iCs/>
          <w:color w:val="000000" w:themeColor="text1"/>
        </w:rPr>
      </w:pPr>
      <w:r>
        <w:rPr>
          <w:rFonts w:ascii="Times New Roman" w:hAnsi="Times New Roman" w:cs="Times New Roman"/>
          <w:b/>
          <w:bCs/>
          <w:i/>
          <w:iCs/>
          <w:color w:val="000000" w:themeColor="text1"/>
        </w:rPr>
        <w:br w:type="page"/>
      </w:r>
    </w:p>
    <w:p w14:paraId="2DB3F410" w14:textId="75937C43" w:rsidR="00554F29" w:rsidRPr="00554F29" w:rsidRDefault="00554F29" w:rsidP="00554F29">
      <w:pPr>
        <w:keepNext/>
        <w:spacing w:after="240" w:line="360" w:lineRule="auto"/>
        <w:rPr>
          <w:rFonts w:ascii="Times New Roman" w:hAnsi="Times New Roman" w:cs="Times New Roman"/>
          <w:b/>
          <w:bCs/>
          <w:color w:val="000000" w:themeColor="text1"/>
        </w:rPr>
      </w:pPr>
      <w:proofErr w:type="spellStart"/>
      <w:r w:rsidRPr="00554F29">
        <w:rPr>
          <w:rFonts w:ascii="Times New Roman" w:hAnsi="Times New Roman" w:cs="Times New Roman"/>
          <w:b/>
          <w:bCs/>
          <w:i/>
          <w:iCs/>
          <w:color w:val="000000" w:themeColor="text1"/>
        </w:rPr>
        <w:lastRenderedPageBreak/>
        <w:t>Fixed</w:t>
      </w:r>
      <w:proofErr w:type="spellEnd"/>
      <w:r w:rsidRPr="00554F29">
        <w:rPr>
          <w:rFonts w:ascii="Times New Roman" w:hAnsi="Times New Roman" w:cs="Times New Roman"/>
          <w:b/>
          <w:bCs/>
          <w:i/>
          <w:iCs/>
          <w:color w:val="000000" w:themeColor="text1"/>
        </w:rPr>
        <w:t xml:space="preserve"> </w:t>
      </w:r>
      <w:proofErr w:type="spellStart"/>
      <w:r w:rsidRPr="00554F29">
        <w:rPr>
          <w:rFonts w:ascii="Times New Roman" w:hAnsi="Times New Roman" w:cs="Times New Roman"/>
          <w:b/>
          <w:bCs/>
          <w:i/>
          <w:iCs/>
          <w:color w:val="000000" w:themeColor="text1"/>
        </w:rPr>
        <w:t>Effect</w:t>
      </w:r>
      <w:proofErr w:type="spellEnd"/>
      <w:r w:rsidRPr="00554F29">
        <w:rPr>
          <w:rFonts w:ascii="Times New Roman" w:hAnsi="Times New Roman" w:cs="Times New Roman"/>
          <w:b/>
          <w:bCs/>
          <w:i/>
          <w:iCs/>
          <w:color w:val="000000" w:themeColor="text1"/>
        </w:rPr>
        <w:t xml:space="preserve"> Model</w:t>
      </w:r>
      <w:r w:rsidRPr="00554F29">
        <w:rPr>
          <w:rFonts w:ascii="Times New Roman" w:hAnsi="Times New Roman" w:cs="Times New Roman"/>
          <w:b/>
          <w:bCs/>
          <w:color w:val="000000" w:themeColor="text1"/>
        </w:rPr>
        <w:t xml:space="preserve"> (FEM)</w:t>
      </w:r>
    </w:p>
    <w:p w14:paraId="6BA6E1DA" w14:textId="0E443FCE" w:rsidR="00554F29" w:rsidRPr="00554F29" w:rsidRDefault="00554F29" w:rsidP="00554F29">
      <w:pPr>
        <w:spacing w:after="0" w:line="360" w:lineRule="auto"/>
        <w:ind w:firstLine="567"/>
        <w:jc w:val="both"/>
        <w:rPr>
          <w:rFonts w:ascii="Times New Roman" w:hAnsi="Times New Roman" w:cs="Times New Roman"/>
          <w:color w:val="000000" w:themeColor="text1"/>
        </w:rPr>
      </w:pPr>
      <w:r w:rsidRPr="00554F29">
        <w:rPr>
          <w:rFonts w:ascii="Times New Roman" w:hAnsi="Times New Roman" w:cs="Times New Roman"/>
          <w:bCs/>
          <w:i/>
          <w:iCs/>
          <w:color w:val="000000" w:themeColor="text1"/>
          <w:lang w:val="sv-SE"/>
        </w:rPr>
        <w:t>Fixed effect model</w:t>
      </w:r>
      <w:r w:rsidRPr="00554F29">
        <w:rPr>
          <w:rFonts w:ascii="Times New Roman" w:hAnsi="Times New Roman" w:cs="Times New Roman"/>
          <w:bCs/>
          <w:color w:val="000000" w:themeColor="text1"/>
          <w:lang w:val="sv-SE"/>
        </w:rPr>
        <w:t xml:space="preserve"> merupakan teknik yang digunakan untuk dapat diketahuinya hubungan antar variabel dengan pertimbangan adanya perbedaan karakteristik tiap entitas terlebih pada penelitian yang menggunakan variabel dummy. Model FEM mampu memberikan asumsi secara tepat meskipun terda</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pat perbedaan karakteristik antara variabel dependen terhadap independen. </w:t>
      </w:r>
      <w:r w:rsidRPr="00554F29">
        <w:rPr>
          <w:rFonts w:ascii="Times New Roman" w:hAnsi="Times New Roman" w:cs="Times New Roman"/>
          <w:bCs/>
          <w:color w:val="000000" w:themeColor="text1"/>
        </w:rPr>
        <w:t>Hasil estimasi data panel melalui FEM sebagai berikut:</w:t>
      </w:r>
      <w:r w:rsidRPr="00554F29">
        <w:rPr>
          <w:rFonts w:ascii="Times New Roman" w:hAnsi="Times New Roman" w:cs="Times New Roman"/>
          <w:color w:val="000000" w:themeColor="text1"/>
        </w:rPr>
        <w:t xml:space="preserve"> </w:t>
      </w:r>
    </w:p>
    <w:p w14:paraId="57EEA8C5" w14:textId="776BF230" w:rsidR="00554F29" w:rsidRPr="00554F29" w:rsidRDefault="00554F29" w:rsidP="00554F29">
      <w:pPr>
        <w:pStyle w:val="Caption"/>
        <w:spacing w:after="0" w:line="360" w:lineRule="auto"/>
        <w:jc w:val="center"/>
        <w:rPr>
          <w:rFonts w:ascii="Times New Roman" w:hAnsi="Times New Roman" w:cs="Times New Roman"/>
          <w:b/>
          <w:bCs/>
          <w:color w:val="000000" w:themeColor="text1"/>
          <w:sz w:val="22"/>
          <w:szCs w:val="22"/>
        </w:rPr>
      </w:pPr>
      <w:bookmarkStart w:id="3" w:name="_Toc237382705"/>
      <w:r w:rsidRPr="00554F29">
        <w:rPr>
          <w:rFonts w:ascii="Times New Roman" w:hAnsi="Times New Roman" w:cs="Times New Roman"/>
          <w:b/>
          <w:bCs/>
          <w:i w:val="0"/>
          <w:iCs w:val="0"/>
          <w:color w:val="000000" w:themeColor="text1"/>
          <w:sz w:val="22"/>
          <w:szCs w:val="22"/>
        </w:rPr>
        <w:t xml:space="preserve">Tabel </w:t>
      </w:r>
      <w:bookmarkEnd w:id="3"/>
      <w:r>
        <w:rPr>
          <w:rFonts w:ascii="Times New Roman" w:hAnsi="Times New Roman" w:cs="Times New Roman"/>
          <w:b/>
          <w:bCs/>
          <w:i w:val="0"/>
          <w:iCs w:val="0"/>
          <w:color w:val="000000" w:themeColor="text1"/>
          <w:sz w:val="22"/>
          <w:szCs w:val="22"/>
        </w:rPr>
        <w:t xml:space="preserve">2. </w:t>
      </w:r>
      <w:r w:rsidRPr="00554F29">
        <w:rPr>
          <w:rFonts w:ascii="Times New Roman" w:hAnsi="Times New Roman" w:cs="Times New Roman"/>
          <w:b/>
          <w:bCs/>
          <w:color w:val="000000" w:themeColor="text1"/>
          <w:sz w:val="22"/>
          <w:szCs w:val="22"/>
        </w:rPr>
        <w:t xml:space="preserve">Fixed Effect Model </w:t>
      </w:r>
      <w:r w:rsidRPr="00554F29">
        <w:rPr>
          <w:rFonts w:ascii="Times New Roman" w:hAnsi="Times New Roman" w:cs="Times New Roman"/>
          <w:b/>
          <w:bCs/>
          <w:i w:val="0"/>
          <w:iCs w:val="0"/>
          <w:color w:val="000000" w:themeColor="text1"/>
          <w:sz w:val="22"/>
          <w:szCs w:val="22"/>
        </w:rPr>
        <w:t>(FEM)</w:t>
      </w:r>
    </w:p>
    <w:p w14:paraId="79CD60CF" w14:textId="77777777" w:rsidR="00554F29" w:rsidRPr="00554F29" w:rsidRDefault="00554F29" w:rsidP="00554F29">
      <w:pPr>
        <w:spacing w:after="0" w:line="360" w:lineRule="auto"/>
        <w:jc w:val="center"/>
        <w:rPr>
          <w:rFonts w:ascii="Times New Roman" w:hAnsi="Times New Roman" w:cs="Times New Roman"/>
          <w:bCs/>
          <w:color w:val="000000" w:themeColor="text1"/>
        </w:rPr>
      </w:pPr>
      <w:r w:rsidRPr="00554F29">
        <w:rPr>
          <w:rFonts w:ascii="Times New Roman" w:hAnsi="Times New Roman" w:cs="Times New Roman"/>
          <w:noProof/>
          <w:color w:val="000000" w:themeColor="text1"/>
          <w:lang w:val="en-US"/>
        </w:rPr>
        <w:drawing>
          <wp:inline distT="0" distB="0" distL="0" distR="0" wp14:anchorId="184666B6" wp14:editId="2D3EAFD0">
            <wp:extent cx="3580357" cy="2489200"/>
            <wp:effectExtent l="0" t="0" r="1270" b="6350"/>
            <wp:docPr id="9118048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26237" b="1485"/>
                    <a:stretch>
                      <a:fillRect/>
                    </a:stretch>
                  </pic:blipFill>
                  <pic:spPr bwMode="auto">
                    <a:xfrm>
                      <a:off x="0" y="0"/>
                      <a:ext cx="3622257" cy="2518330"/>
                    </a:xfrm>
                    <a:prstGeom prst="rect">
                      <a:avLst/>
                    </a:prstGeom>
                    <a:noFill/>
                    <a:ln>
                      <a:noFill/>
                    </a:ln>
                    <a:extLst>
                      <a:ext uri="{53640926-AAD7-44D8-BBD7-CCE9431645EC}">
                        <a14:shadowObscured xmlns:a14="http://schemas.microsoft.com/office/drawing/2010/main"/>
                      </a:ext>
                    </a:extLst>
                  </pic:spPr>
                </pic:pic>
              </a:graphicData>
            </a:graphic>
          </wp:inline>
        </w:drawing>
      </w:r>
    </w:p>
    <w:p w14:paraId="63D61F4D" w14:textId="79BC4F54" w:rsidR="00554F29" w:rsidRPr="00554F29" w:rsidRDefault="00554F29" w:rsidP="00554F29">
      <w:pPr>
        <w:spacing w:after="240" w:line="360" w:lineRule="auto"/>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Sumber: </w:t>
      </w:r>
      <w:proofErr w:type="spellStart"/>
      <w:r w:rsidRPr="00554F29">
        <w:rPr>
          <w:rFonts w:ascii="Times New Roman" w:hAnsi="Times New Roman" w:cs="Times New Roman"/>
          <w:bCs/>
          <w:i/>
          <w:iCs/>
          <w:color w:val="000000" w:themeColor="text1"/>
        </w:rPr>
        <w:t>Output</w:t>
      </w:r>
      <w:proofErr w:type="spellEnd"/>
      <w:r w:rsidRPr="00554F29">
        <w:rPr>
          <w:rFonts w:ascii="Times New Roman" w:hAnsi="Times New Roman" w:cs="Times New Roman"/>
          <w:bCs/>
          <w:color w:val="000000" w:themeColor="text1"/>
        </w:rPr>
        <w:t xml:space="preserve"> </w:t>
      </w:r>
      <w:proofErr w:type="spellStart"/>
      <w:r w:rsidR="00A16326" w:rsidRPr="00A16326">
        <w:rPr>
          <w:rFonts w:ascii="Times New Roman" w:hAnsi="Times New Roman" w:cs="Times New Roman"/>
          <w:bCs/>
          <w:i/>
          <w:iCs/>
          <w:color w:val="000000" w:themeColor="text1"/>
        </w:rPr>
        <w:t>Eviews</w:t>
      </w:r>
      <w:proofErr w:type="spellEnd"/>
      <w:r w:rsidRPr="00554F29">
        <w:rPr>
          <w:rFonts w:ascii="Times New Roman" w:hAnsi="Times New Roman" w:cs="Times New Roman"/>
          <w:bCs/>
          <w:color w:val="000000" w:themeColor="text1"/>
        </w:rPr>
        <w:t xml:space="preserve"> versi 12, 2026)</w:t>
      </w:r>
    </w:p>
    <w:p w14:paraId="287BAE88" w14:textId="47D07B8E" w:rsidR="00554F29" w:rsidRPr="00554F29" w:rsidRDefault="00554F29" w:rsidP="00554F29">
      <w:pPr>
        <w:spacing w:after="24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Melalui Tabel </w:t>
      </w:r>
      <w:r>
        <w:rPr>
          <w:rFonts w:ascii="Times New Roman" w:hAnsi="Times New Roman" w:cs="Times New Roman"/>
          <w:bCs/>
          <w:color w:val="000000" w:themeColor="text1"/>
          <w:lang w:val="sv-SE"/>
        </w:rPr>
        <w:t>2</w:t>
      </w:r>
      <w:r w:rsidRPr="00554F29">
        <w:rPr>
          <w:rFonts w:ascii="Times New Roman" w:hAnsi="Times New Roman" w:cs="Times New Roman"/>
          <w:bCs/>
          <w:color w:val="000000" w:themeColor="text1"/>
          <w:lang w:val="sv-SE"/>
        </w:rPr>
        <w:t xml:space="preserve"> ditunjukkan hasil terkait </w:t>
      </w:r>
      <w:r w:rsidRPr="00554F29">
        <w:rPr>
          <w:rFonts w:ascii="Times New Roman" w:hAnsi="Times New Roman" w:cs="Times New Roman"/>
          <w:bCs/>
          <w:i/>
          <w:iCs/>
          <w:color w:val="000000" w:themeColor="text1"/>
          <w:lang w:val="sv-SE"/>
        </w:rPr>
        <w:t>Fixed Effect Model</w:t>
      </w:r>
      <w:r w:rsidRPr="00554F29">
        <w:rPr>
          <w:rFonts w:ascii="Times New Roman" w:hAnsi="Times New Roman" w:cs="Times New Roman"/>
          <w:bCs/>
          <w:color w:val="000000" w:themeColor="text1"/>
          <w:lang w:val="sv-SE"/>
        </w:rPr>
        <w:t xml:space="preserve"> (FEM) dimana nilai konstanta dike</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tahui sebesar 1.749920. Nilai tiap – tiap variabel independen atau bebas dimana nilai koefisien variabel </w:t>
      </w:r>
      <w:r w:rsidR="00A16326" w:rsidRPr="00A16326">
        <w:rPr>
          <w:rFonts w:ascii="Times New Roman" w:hAnsi="Times New Roman" w:cs="Times New Roman"/>
          <w:bCs/>
          <w:i/>
          <w:iCs/>
          <w:color w:val="000000" w:themeColor="text1"/>
          <w:lang w:val="sv-SE"/>
        </w:rPr>
        <w:t>green accounting</w:t>
      </w:r>
      <w:r w:rsidRPr="00554F29">
        <w:rPr>
          <w:rFonts w:ascii="Times New Roman" w:hAnsi="Times New Roman" w:cs="Times New Roman"/>
          <w:bCs/>
          <w:color w:val="000000" w:themeColor="text1"/>
          <w:lang w:val="sv-SE"/>
        </w:rPr>
        <w:t xml:space="preserve"> (X1) sebesar -0.030511 dengan nilai probabilitas 0.8836</w:t>
      </w:r>
      <w:r w:rsidRPr="00554F29">
        <w:rPr>
          <w:rFonts w:ascii="Times New Roman" w:hAnsi="Times New Roman" w:cs="Times New Roman"/>
          <w:bCs/>
          <w:i/>
          <w:iCs/>
          <w:color w:val="000000" w:themeColor="text1"/>
          <w:lang w:val="sv-SE"/>
        </w:rPr>
        <w:t xml:space="preserve">, </w:t>
      </w:r>
      <w:r w:rsidR="00A16326" w:rsidRPr="00A16326">
        <w:rPr>
          <w:rFonts w:ascii="Times New Roman" w:hAnsi="Times New Roman" w:cs="Times New Roman"/>
          <w:bCs/>
          <w:i/>
          <w:iCs/>
          <w:color w:val="000000" w:themeColor="text1"/>
          <w:lang w:val="sv-SE"/>
        </w:rPr>
        <w:t>investment opportunity set</w:t>
      </w:r>
      <w:r w:rsidRPr="00554F29">
        <w:rPr>
          <w:rFonts w:ascii="Times New Roman" w:hAnsi="Times New Roman" w:cs="Times New Roman"/>
          <w:bCs/>
          <w:color w:val="000000" w:themeColor="text1"/>
          <w:lang w:val="sv-SE"/>
        </w:rPr>
        <w:t xml:space="preserve"> (X2) sebesar 0.057337 dengan nilai probabilitas 0.0000, opini audit (X3) sebesar -0.235592 dengan nilai probabilitas 0.1560. Nilai </w:t>
      </w:r>
      <w:r w:rsidR="00A16326" w:rsidRPr="00A16326">
        <w:rPr>
          <w:rFonts w:ascii="Times New Roman" w:hAnsi="Times New Roman" w:cs="Times New Roman"/>
          <w:bCs/>
          <w:i/>
          <w:iCs/>
          <w:color w:val="000000" w:themeColor="text1"/>
          <w:lang w:val="sv-SE"/>
        </w:rPr>
        <w:t xml:space="preserve">Adjusted R-squared </w:t>
      </w:r>
      <w:r w:rsidRPr="00554F29">
        <w:rPr>
          <w:rFonts w:ascii="Times New Roman" w:hAnsi="Times New Roman" w:cs="Times New Roman"/>
          <w:bCs/>
          <w:color w:val="000000" w:themeColor="text1"/>
          <w:lang w:val="sv-SE"/>
        </w:rPr>
        <w:t xml:space="preserve">diketahui sebesar 0.777663, mengisyaratkan bahwa model FEM mampu menjelaskan variasi sebesar 78% terhadap nilai perusahaan. </w:t>
      </w:r>
    </w:p>
    <w:p w14:paraId="2BE35DEA" w14:textId="70E4452C" w:rsidR="00554F29" w:rsidRPr="00554F29" w:rsidRDefault="00554F29" w:rsidP="00554F29">
      <w:pPr>
        <w:keepLines/>
        <w:spacing w:after="240" w:line="360" w:lineRule="auto"/>
        <w:rPr>
          <w:rFonts w:ascii="Times New Roman" w:hAnsi="Times New Roman" w:cs="Times New Roman"/>
          <w:b/>
          <w:bCs/>
          <w:color w:val="000000" w:themeColor="text1"/>
          <w:lang w:val="sv-SE"/>
        </w:rPr>
      </w:pPr>
      <w:r w:rsidRPr="00554F29">
        <w:rPr>
          <w:rFonts w:ascii="Times New Roman" w:hAnsi="Times New Roman" w:cs="Times New Roman"/>
          <w:b/>
          <w:bCs/>
          <w:i/>
          <w:iCs/>
          <w:color w:val="000000" w:themeColor="text1"/>
          <w:lang w:val="sv-SE"/>
        </w:rPr>
        <w:t>Random Effect Model</w:t>
      </w:r>
      <w:r w:rsidRPr="00554F29">
        <w:rPr>
          <w:rFonts w:ascii="Times New Roman" w:hAnsi="Times New Roman" w:cs="Times New Roman"/>
          <w:b/>
          <w:bCs/>
          <w:color w:val="000000" w:themeColor="text1"/>
          <w:lang w:val="sv-SE"/>
        </w:rPr>
        <w:t xml:space="preserve"> (REM)</w:t>
      </w:r>
    </w:p>
    <w:p w14:paraId="4C96B0ED" w14:textId="2B1E3B72" w:rsidR="00554F29" w:rsidRPr="00554F29" w:rsidRDefault="00554F29" w:rsidP="00554F29">
      <w:pPr>
        <w:spacing w:after="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i/>
          <w:iCs/>
          <w:color w:val="000000" w:themeColor="text1"/>
          <w:lang w:val="sv-SE"/>
        </w:rPr>
        <w:t>Random Effect Model</w:t>
      </w:r>
      <w:r w:rsidRPr="00554F29">
        <w:rPr>
          <w:rFonts w:ascii="Times New Roman" w:hAnsi="Times New Roman" w:cs="Times New Roman"/>
          <w:bCs/>
          <w:color w:val="000000" w:themeColor="text1"/>
          <w:lang w:val="sv-SE"/>
        </w:rPr>
        <w:t xml:space="preserve"> merupakan alternatif dari FEM apabila tiap entitas diasumsikan memiliki perbe</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daan karakteristik yang sifatnya acak dan tidak memiliki korelasi dengan variabel independen. Dalam REM, </w:t>
      </w:r>
      <w:r w:rsidRPr="00554F29">
        <w:rPr>
          <w:rFonts w:ascii="Times New Roman" w:hAnsi="Times New Roman" w:cs="Times New Roman"/>
          <w:bCs/>
          <w:i/>
          <w:iCs/>
          <w:color w:val="000000" w:themeColor="text1"/>
          <w:lang w:val="sv-SE"/>
        </w:rPr>
        <w:t>intercept</w:t>
      </w:r>
      <w:r w:rsidRPr="00554F29">
        <w:rPr>
          <w:rFonts w:ascii="Times New Roman" w:hAnsi="Times New Roman" w:cs="Times New Roman"/>
          <w:bCs/>
          <w:color w:val="000000" w:themeColor="text1"/>
          <w:lang w:val="sv-SE"/>
        </w:rPr>
        <w:t xml:space="preserve"> atau nilai konstanta dilihat melalui </w:t>
      </w:r>
      <w:r w:rsidRPr="00554F29">
        <w:rPr>
          <w:rFonts w:ascii="Times New Roman" w:hAnsi="Times New Roman" w:cs="Times New Roman"/>
          <w:bCs/>
          <w:i/>
          <w:iCs/>
          <w:color w:val="000000" w:themeColor="text1"/>
          <w:lang w:val="sv-SE"/>
        </w:rPr>
        <w:t>error terms</w:t>
      </w:r>
      <w:r w:rsidRPr="00554F29">
        <w:rPr>
          <w:rFonts w:ascii="Times New Roman" w:hAnsi="Times New Roman" w:cs="Times New Roman"/>
          <w:bCs/>
          <w:color w:val="000000" w:themeColor="text1"/>
          <w:lang w:val="sv-SE"/>
        </w:rPr>
        <w:t xml:space="preserve"> yang saling berhubungan pada data </w:t>
      </w:r>
      <w:r w:rsidRPr="00554F29">
        <w:rPr>
          <w:rFonts w:ascii="Times New Roman" w:hAnsi="Times New Roman" w:cs="Times New Roman"/>
          <w:bCs/>
          <w:i/>
          <w:iCs/>
          <w:color w:val="000000" w:themeColor="text1"/>
          <w:lang w:val="sv-SE"/>
        </w:rPr>
        <w:t>times series</w:t>
      </w:r>
      <w:r w:rsidRPr="00554F29">
        <w:rPr>
          <w:rFonts w:ascii="Times New Roman" w:hAnsi="Times New Roman" w:cs="Times New Roman"/>
          <w:bCs/>
          <w:color w:val="000000" w:themeColor="text1"/>
          <w:lang w:val="sv-SE"/>
        </w:rPr>
        <w:t xml:space="preserve"> dan </w:t>
      </w:r>
      <w:r w:rsidRPr="00554F29">
        <w:rPr>
          <w:rFonts w:ascii="Times New Roman" w:hAnsi="Times New Roman" w:cs="Times New Roman"/>
          <w:bCs/>
          <w:i/>
          <w:iCs/>
          <w:color w:val="000000" w:themeColor="text1"/>
          <w:lang w:val="sv-SE"/>
        </w:rPr>
        <w:t>cross section</w:t>
      </w:r>
      <w:r w:rsidRPr="00554F29">
        <w:rPr>
          <w:rFonts w:ascii="Times New Roman" w:hAnsi="Times New Roman" w:cs="Times New Roman"/>
          <w:bCs/>
          <w:color w:val="000000" w:themeColor="text1"/>
          <w:lang w:val="sv-SE"/>
        </w:rPr>
        <w:t xml:space="preserve">. </w:t>
      </w:r>
      <w:r w:rsidRPr="00554F29">
        <w:rPr>
          <w:rFonts w:ascii="Times New Roman" w:hAnsi="Times New Roman" w:cs="Times New Roman"/>
          <w:bCs/>
          <w:color w:val="000000" w:themeColor="text1"/>
        </w:rPr>
        <w:t xml:space="preserve">Hasil estimasi data panel melalui REM sebagai berikut: </w:t>
      </w:r>
    </w:p>
    <w:p w14:paraId="5C5491DD" w14:textId="77777777" w:rsidR="00AC07E8" w:rsidRDefault="00AC07E8">
      <w:pPr>
        <w:widowControl/>
        <w:spacing w:after="0" w:line="240" w:lineRule="auto"/>
        <w:rPr>
          <w:rFonts w:ascii="Times New Roman" w:eastAsiaTheme="minorHAnsi" w:hAnsi="Times New Roman" w:cs="Times New Roman"/>
          <w:b/>
          <w:bCs/>
          <w:color w:val="000000" w:themeColor="text1"/>
          <w:lang w:val="en-ID" w:eastAsia="en-US"/>
        </w:rPr>
      </w:pPr>
      <w:bookmarkStart w:id="4" w:name="_Toc237382706"/>
      <w:r>
        <w:rPr>
          <w:rFonts w:ascii="Times New Roman" w:hAnsi="Times New Roman" w:cs="Times New Roman"/>
          <w:b/>
          <w:bCs/>
          <w:i/>
          <w:iCs/>
          <w:color w:val="000000" w:themeColor="text1"/>
        </w:rPr>
        <w:br w:type="page"/>
      </w:r>
    </w:p>
    <w:p w14:paraId="107B3DD6" w14:textId="58EB7782" w:rsidR="00BA1F36"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r w:rsidRPr="00554F29">
        <w:rPr>
          <w:rFonts w:ascii="Times New Roman" w:hAnsi="Times New Roman" w:cs="Times New Roman"/>
          <w:b/>
          <w:bCs/>
          <w:i w:val="0"/>
          <w:iCs w:val="0"/>
          <w:color w:val="000000" w:themeColor="text1"/>
          <w:sz w:val="22"/>
          <w:szCs w:val="22"/>
        </w:rPr>
        <w:lastRenderedPageBreak/>
        <w:t xml:space="preserve">Tabel </w:t>
      </w:r>
      <w:bookmarkEnd w:id="4"/>
      <w:r>
        <w:rPr>
          <w:rFonts w:ascii="Times New Roman" w:hAnsi="Times New Roman" w:cs="Times New Roman"/>
          <w:b/>
          <w:bCs/>
          <w:i w:val="0"/>
          <w:iCs w:val="0"/>
          <w:color w:val="000000" w:themeColor="text1"/>
          <w:sz w:val="22"/>
          <w:szCs w:val="22"/>
        </w:rPr>
        <w:t xml:space="preserve">3. </w:t>
      </w:r>
      <w:r w:rsidRPr="00554F29">
        <w:rPr>
          <w:rFonts w:ascii="Times New Roman" w:hAnsi="Times New Roman" w:cs="Times New Roman"/>
          <w:b/>
          <w:bCs/>
          <w:color w:val="000000" w:themeColor="text1"/>
          <w:sz w:val="22"/>
          <w:szCs w:val="22"/>
        </w:rPr>
        <w:t xml:space="preserve">Random Effect Model </w:t>
      </w:r>
      <w:r w:rsidRPr="00554F29">
        <w:rPr>
          <w:rFonts w:ascii="Times New Roman" w:hAnsi="Times New Roman" w:cs="Times New Roman"/>
          <w:b/>
          <w:bCs/>
          <w:i w:val="0"/>
          <w:iCs w:val="0"/>
          <w:color w:val="000000" w:themeColor="text1"/>
          <w:sz w:val="22"/>
          <w:szCs w:val="22"/>
        </w:rPr>
        <w:t>(REM)</w:t>
      </w:r>
    </w:p>
    <w:p w14:paraId="27F232B5" w14:textId="77777777" w:rsidR="00626570" w:rsidRDefault="00554F29" w:rsidP="00626570">
      <w:pPr>
        <w:pStyle w:val="Caption"/>
        <w:spacing w:after="0" w:line="36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sz w:val="22"/>
          <w:szCs w:val="22"/>
          <w:lang w:val="en-US"/>
        </w:rPr>
        <w:drawing>
          <wp:inline distT="0" distB="0" distL="0" distR="0" wp14:anchorId="0A3BC382" wp14:editId="302242D0">
            <wp:extent cx="3105150" cy="2920320"/>
            <wp:effectExtent l="0" t="0" r="0" b="0"/>
            <wp:docPr id="19070532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23664" b="954"/>
                    <a:stretch>
                      <a:fillRect/>
                    </a:stretch>
                  </pic:blipFill>
                  <pic:spPr bwMode="auto">
                    <a:xfrm>
                      <a:off x="0" y="0"/>
                      <a:ext cx="3148213" cy="2960820"/>
                    </a:xfrm>
                    <a:prstGeom prst="rect">
                      <a:avLst/>
                    </a:prstGeom>
                    <a:noFill/>
                    <a:ln>
                      <a:noFill/>
                    </a:ln>
                    <a:extLst>
                      <a:ext uri="{53640926-AAD7-44D8-BBD7-CCE9431645EC}">
                        <a14:shadowObscured xmlns:a14="http://schemas.microsoft.com/office/drawing/2010/main"/>
                      </a:ext>
                    </a:extLst>
                  </pic:spPr>
                </pic:pic>
              </a:graphicData>
            </a:graphic>
          </wp:inline>
        </w:drawing>
      </w:r>
    </w:p>
    <w:p w14:paraId="3628C570" w14:textId="43FBA4E8" w:rsidR="00554F29" w:rsidRPr="0060221D" w:rsidRDefault="00554F29" w:rsidP="00C336BD">
      <w:pPr>
        <w:pStyle w:val="Caption"/>
        <w:spacing w:line="360" w:lineRule="auto"/>
        <w:rPr>
          <w:rFonts w:ascii="Times New Roman" w:hAnsi="Times New Roman" w:cs="Times New Roman"/>
          <w:color w:val="000000" w:themeColor="text1"/>
          <w:sz w:val="22"/>
          <w:szCs w:val="22"/>
          <w:lang w:val="sv-SE"/>
        </w:rPr>
      </w:pPr>
      <w:r w:rsidRPr="0060221D">
        <w:rPr>
          <w:rFonts w:ascii="Times New Roman" w:hAnsi="Times New Roman" w:cs="Times New Roman"/>
          <w:color w:val="000000" w:themeColor="text1"/>
          <w:sz w:val="22"/>
          <w:szCs w:val="22"/>
          <w:lang w:val="sv-SE"/>
        </w:rPr>
        <w:t xml:space="preserve">Sumber: Output </w:t>
      </w:r>
      <w:r w:rsidR="00A16326" w:rsidRPr="0060221D">
        <w:rPr>
          <w:rFonts w:ascii="Times New Roman" w:hAnsi="Times New Roman" w:cs="Times New Roman"/>
          <w:color w:val="000000" w:themeColor="text1"/>
          <w:sz w:val="22"/>
          <w:szCs w:val="22"/>
          <w:lang w:val="sv-SE"/>
        </w:rPr>
        <w:t>Eviews</w:t>
      </w:r>
      <w:r w:rsidRPr="0060221D">
        <w:rPr>
          <w:rFonts w:ascii="Times New Roman" w:hAnsi="Times New Roman" w:cs="Times New Roman"/>
          <w:color w:val="000000" w:themeColor="text1"/>
          <w:sz w:val="22"/>
          <w:szCs w:val="22"/>
          <w:lang w:val="sv-SE"/>
        </w:rPr>
        <w:t xml:space="preserve"> versi 12, 2026</w:t>
      </w:r>
    </w:p>
    <w:p w14:paraId="742861F0" w14:textId="53ADE1BE" w:rsidR="00554F29" w:rsidRPr="00554F29" w:rsidRDefault="00554F29" w:rsidP="00554F29">
      <w:pPr>
        <w:spacing w:after="240" w:line="360" w:lineRule="auto"/>
        <w:ind w:firstLine="567"/>
        <w:jc w:val="both"/>
        <w:rPr>
          <w:rFonts w:ascii="Times New Roman" w:hAnsi="Times New Roman" w:cs="Times New Roman"/>
          <w:color w:val="000000" w:themeColor="text1"/>
          <w:lang w:val="sv-SE"/>
        </w:rPr>
      </w:pPr>
      <w:r w:rsidRPr="00554F29">
        <w:rPr>
          <w:rFonts w:ascii="Times New Roman" w:hAnsi="Times New Roman" w:cs="Times New Roman"/>
          <w:bCs/>
          <w:color w:val="000000" w:themeColor="text1"/>
          <w:lang w:val="sv-SE"/>
        </w:rPr>
        <w:t xml:space="preserve">Melalui Tabel </w:t>
      </w:r>
      <w:r>
        <w:rPr>
          <w:rFonts w:ascii="Times New Roman" w:hAnsi="Times New Roman" w:cs="Times New Roman"/>
          <w:bCs/>
          <w:color w:val="000000" w:themeColor="text1"/>
          <w:lang w:val="sv-SE"/>
        </w:rPr>
        <w:t>3</w:t>
      </w:r>
      <w:r w:rsidRPr="00554F29">
        <w:rPr>
          <w:rFonts w:ascii="Times New Roman" w:hAnsi="Times New Roman" w:cs="Times New Roman"/>
          <w:bCs/>
          <w:color w:val="000000" w:themeColor="text1"/>
          <w:lang w:val="sv-SE"/>
        </w:rPr>
        <w:t xml:space="preserve"> ditunjukkan hasil terkait </w:t>
      </w:r>
      <w:r w:rsidRPr="00554F29">
        <w:rPr>
          <w:rFonts w:ascii="Times New Roman" w:hAnsi="Times New Roman" w:cs="Times New Roman"/>
          <w:bCs/>
          <w:i/>
          <w:iCs/>
          <w:color w:val="000000" w:themeColor="text1"/>
          <w:lang w:val="sv-SE"/>
        </w:rPr>
        <w:t>Random Effect Model</w:t>
      </w:r>
      <w:r w:rsidRPr="00554F29">
        <w:rPr>
          <w:rFonts w:ascii="Times New Roman" w:hAnsi="Times New Roman" w:cs="Times New Roman"/>
          <w:bCs/>
          <w:color w:val="000000" w:themeColor="text1"/>
          <w:lang w:val="sv-SE"/>
        </w:rPr>
        <w:t xml:space="preserve"> (REM) dimana nilai konstanta dike</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tahui sebesar 1.749564. Nilai tiap – tiap variabel independen atau bebas dimana nilai koefisien variabel </w:t>
      </w:r>
      <w:r w:rsidR="00A16326" w:rsidRPr="00A16326">
        <w:rPr>
          <w:rFonts w:ascii="Times New Roman" w:hAnsi="Times New Roman" w:cs="Times New Roman"/>
          <w:bCs/>
          <w:i/>
          <w:iCs/>
          <w:color w:val="000000" w:themeColor="text1"/>
          <w:lang w:val="sv-SE"/>
        </w:rPr>
        <w:t>green accounting</w:t>
      </w:r>
      <w:r w:rsidRPr="00554F29">
        <w:rPr>
          <w:rFonts w:ascii="Times New Roman" w:hAnsi="Times New Roman" w:cs="Times New Roman"/>
          <w:bCs/>
          <w:color w:val="000000" w:themeColor="text1"/>
          <w:lang w:val="sv-SE"/>
        </w:rPr>
        <w:t xml:space="preserve"> (X1) sebesar -0.080241 dengan nilai probabilitas 0.6830, </w:t>
      </w:r>
      <w:r w:rsidR="00A16326" w:rsidRPr="00A16326">
        <w:rPr>
          <w:rFonts w:ascii="Times New Roman" w:hAnsi="Times New Roman" w:cs="Times New Roman"/>
          <w:bCs/>
          <w:i/>
          <w:iCs/>
          <w:color w:val="000000" w:themeColor="text1"/>
          <w:lang w:val="sv-SE"/>
        </w:rPr>
        <w:t>investment opportunity set</w:t>
      </w:r>
      <w:r w:rsidRPr="00554F29">
        <w:rPr>
          <w:rFonts w:ascii="Times New Roman" w:hAnsi="Times New Roman" w:cs="Times New Roman"/>
          <w:bCs/>
          <w:color w:val="000000" w:themeColor="text1"/>
          <w:lang w:val="sv-SE"/>
        </w:rPr>
        <w:t xml:space="preserve"> (X2) sebesar 0.064367 dengan nilai probabilitas 0.0000, opini audit (X3) sebesar -0.200477 dengan nilai probabilitas 0.2131. Nilai </w:t>
      </w:r>
      <w:r w:rsidR="00A16326" w:rsidRPr="00A16326">
        <w:rPr>
          <w:rFonts w:ascii="Times New Roman" w:hAnsi="Times New Roman" w:cs="Times New Roman"/>
          <w:bCs/>
          <w:i/>
          <w:iCs/>
          <w:color w:val="000000" w:themeColor="text1"/>
          <w:lang w:val="sv-SE"/>
        </w:rPr>
        <w:t xml:space="preserve">Adjusted R-squared </w:t>
      </w:r>
      <w:r w:rsidRPr="00554F29">
        <w:rPr>
          <w:rFonts w:ascii="Times New Roman" w:hAnsi="Times New Roman" w:cs="Times New Roman"/>
          <w:bCs/>
          <w:color w:val="000000" w:themeColor="text1"/>
          <w:lang w:val="sv-SE"/>
        </w:rPr>
        <w:t>diketahui sebesar 0.116230, mengisyaratkan bahwa model REM hanya mampu menjelaskan variasi sebesar 12% terhadap nilai perusahaan.</w:t>
      </w:r>
      <w:r w:rsidRPr="00554F29">
        <w:rPr>
          <w:rFonts w:ascii="Times New Roman" w:hAnsi="Times New Roman" w:cs="Times New Roman"/>
          <w:color w:val="000000" w:themeColor="text1"/>
          <w:lang w:val="sv-SE"/>
        </w:rPr>
        <w:t xml:space="preserve"> </w:t>
      </w:r>
      <w:r w:rsidRPr="00554F29">
        <w:rPr>
          <w:rFonts w:ascii="Times New Roman" w:hAnsi="Times New Roman" w:cs="Times New Roman"/>
          <w:color w:val="000000" w:themeColor="text1"/>
          <w:lang w:val="sv-SE"/>
        </w:rPr>
        <w:tab/>
      </w:r>
    </w:p>
    <w:p w14:paraId="4C422CE6" w14:textId="7AF1EB54" w:rsidR="00554F29" w:rsidRPr="00554F29" w:rsidRDefault="00554F29" w:rsidP="00554F29">
      <w:pPr>
        <w:pStyle w:val="Heading3"/>
        <w:spacing w:after="240" w:line="360" w:lineRule="auto"/>
        <w:rPr>
          <w:rFonts w:ascii="Times New Roman" w:hAnsi="Times New Roman" w:cs="Times New Roman"/>
          <w:b/>
          <w:bCs/>
          <w:color w:val="000000" w:themeColor="text1"/>
          <w:sz w:val="22"/>
          <w:szCs w:val="22"/>
          <w:lang w:val="sv-SE"/>
        </w:rPr>
      </w:pPr>
      <w:bookmarkStart w:id="5" w:name="_Toc237381203"/>
      <w:r w:rsidRPr="00554F29">
        <w:rPr>
          <w:rFonts w:ascii="Times New Roman" w:hAnsi="Times New Roman" w:cs="Times New Roman"/>
          <w:b/>
          <w:bCs/>
          <w:color w:val="000000" w:themeColor="text1"/>
          <w:sz w:val="22"/>
          <w:szCs w:val="22"/>
          <w:lang w:val="sv-SE"/>
        </w:rPr>
        <w:t>Uji Model Data Panel</w:t>
      </w:r>
      <w:bookmarkEnd w:id="5"/>
    </w:p>
    <w:p w14:paraId="21C13F02" w14:textId="70B1E773" w:rsidR="00554F29" w:rsidRPr="00554F29" w:rsidRDefault="00554F29" w:rsidP="00554F29">
      <w:pPr>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lang w:val="sv-SE"/>
        </w:rPr>
        <w:t xml:space="preserve">Menentukan model data panel mana yang tepat, maka dilakukan beberapa pengujian seperti Uji Chow untuk menentukan model CEM atau FEM dan Uji Hausman untuk menentukan model FEM atau REM yang paling tepat. Dinyatakan oleh </w:t>
      </w:r>
      <w:r w:rsidRPr="00554F29">
        <w:rPr>
          <w:rFonts w:ascii="Times New Roman" w:hAnsi="Times New Roman" w:cs="Times New Roman"/>
          <w:bCs/>
          <w:color w:val="000000" w:themeColor="text1"/>
        </w:rPr>
        <w:fldChar w:fldCharType="begin" w:fldLock="1"/>
      </w:r>
      <w:r w:rsidRPr="00554F29">
        <w:rPr>
          <w:rFonts w:ascii="Times New Roman" w:hAnsi="Times New Roman" w:cs="Times New Roman"/>
          <w:bCs/>
          <w:color w:val="000000" w:themeColor="text1"/>
          <w:lang w:val="sv-SE"/>
        </w:rPr>
        <w:instrText>ADDIN CSL_CITATION {"citationItems":[{"id":"ITEM-1","itemData":{"ISBN":"978-623-9566-6-9","author":[{"dropping-particle":"","family":"Anwar","given":"","non-dropping-particle":"","parse-names":false,"suffix":""},{"dropping-particle":"","family":"Nursan","given":"Muhammad","non-dropping-particle":"","parse-names":false,"suffix":""}],"edition":"1","id":"ITEM-1","issued":{"date-parts":[["2025"]]},"number-of-pages":"63","publisher":"Pustaka Bangsa (Anggota IKAPI)","title":"Buku Ajar Analisis Regresi Data Panel Dengan Aplikasi Eviews","type":"book"},"uris":["http://www.mendeley.com/documents/?uuid=677cbe1d-9199-4609-a0da-100ad8f2b44a"]}],"mendeley":{"formattedCitation":"(Anwar &amp; Nursan, 2025)","manualFormatting":"Anwar &amp; Nursan (2025:34)","plainTextFormattedCitation":"(Anwar &amp; Nursan, 2025)","previouslyFormattedCitation":"(Anwar &amp; Nursan, 2025)"},"properties":{"noteIndex":0},"schema":"https://github.com/citation-style-language/schema/raw/master/csl-citation.json"}</w:instrText>
      </w:r>
      <w:r w:rsidRPr="00554F29">
        <w:rPr>
          <w:rFonts w:ascii="Times New Roman" w:hAnsi="Times New Roman" w:cs="Times New Roman"/>
          <w:bCs/>
          <w:color w:val="000000" w:themeColor="text1"/>
        </w:rPr>
        <w:fldChar w:fldCharType="separate"/>
      </w:r>
      <w:r w:rsidRPr="00554F29">
        <w:rPr>
          <w:rFonts w:ascii="Times New Roman" w:hAnsi="Times New Roman" w:cs="Times New Roman"/>
          <w:bCs/>
          <w:noProof/>
          <w:color w:val="000000" w:themeColor="text1"/>
          <w:lang w:val="sv-SE"/>
        </w:rPr>
        <w:t>Anwar &amp; Nursan (2025:34)</w:t>
      </w:r>
      <w:r w:rsidRPr="00554F29">
        <w:rPr>
          <w:rFonts w:ascii="Times New Roman" w:hAnsi="Times New Roman" w:cs="Times New Roman"/>
          <w:bCs/>
          <w:color w:val="000000" w:themeColor="text1"/>
        </w:rPr>
        <w:fldChar w:fldCharType="end"/>
      </w:r>
      <w:r w:rsidRPr="00554F29">
        <w:rPr>
          <w:rFonts w:ascii="Times New Roman" w:hAnsi="Times New Roman" w:cs="Times New Roman"/>
          <w:bCs/>
          <w:color w:val="000000" w:themeColor="text1"/>
          <w:lang w:val="sv-SE"/>
        </w:rPr>
        <w:t xml:space="preserve"> Uji </w:t>
      </w:r>
      <w:r w:rsidR="00A16326" w:rsidRPr="00A16326">
        <w:rPr>
          <w:rFonts w:ascii="Times New Roman" w:hAnsi="Times New Roman" w:cs="Times New Roman"/>
          <w:bCs/>
          <w:i/>
          <w:iCs/>
          <w:color w:val="000000" w:themeColor="text1"/>
          <w:lang w:val="sv-SE"/>
        </w:rPr>
        <w:t xml:space="preserve">Lagrange Multiplier </w:t>
      </w:r>
      <w:r w:rsidRPr="00554F29">
        <w:rPr>
          <w:rFonts w:ascii="Times New Roman" w:hAnsi="Times New Roman" w:cs="Times New Roman"/>
          <w:bCs/>
          <w:color w:val="000000" w:themeColor="text1"/>
          <w:lang w:val="sv-SE"/>
        </w:rPr>
        <w:t xml:space="preserve">tidak perlu dilakukan apabila </w:t>
      </w:r>
      <w:r w:rsidRPr="00554F29">
        <w:rPr>
          <w:rFonts w:ascii="Times New Roman" w:hAnsi="Times New Roman" w:cs="Times New Roman"/>
          <w:bCs/>
          <w:i/>
          <w:iCs/>
          <w:color w:val="000000" w:themeColor="text1"/>
          <w:lang w:val="sv-SE"/>
        </w:rPr>
        <w:t>output</w:t>
      </w:r>
      <w:r w:rsidRPr="00554F29">
        <w:rPr>
          <w:rFonts w:ascii="Times New Roman" w:hAnsi="Times New Roman" w:cs="Times New Roman"/>
          <w:bCs/>
          <w:color w:val="000000" w:themeColor="text1"/>
          <w:lang w:val="sv-SE"/>
        </w:rPr>
        <w:t xml:space="preserve"> model yang terpilih berupa FEM. </w:t>
      </w:r>
      <w:r w:rsidRPr="00554F29">
        <w:rPr>
          <w:rFonts w:ascii="Times New Roman" w:hAnsi="Times New Roman" w:cs="Times New Roman"/>
          <w:bCs/>
          <w:color w:val="000000" w:themeColor="text1"/>
        </w:rPr>
        <w:t xml:space="preserve">Berikut penjelasan terkait hasil Uji Model Data Panel: </w:t>
      </w:r>
    </w:p>
    <w:p w14:paraId="0D9B0632" w14:textId="7013739C" w:rsidR="00554F29" w:rsidRPr="00554F29" w:rsidRDefault="00554F29" w:rsidP="00BA1F36">
      <w:pPr>
        <w:widowControl/>
        <w:spacing w:line="360" w:lineRule="auto"/>
        <w:rPr>
          <w:rFonts w:ascii="Times New Roman" w:hAnsi="Times New Roman" w:cs="Times New Roman"/>
          <w:b/>
          <w:bCs/>
          <w:color w:val="000000" w:themeColor="text1"/>
        </w:rPr>
      </w:pPr>
      <w:r w:rsidRPr="00554F29">
        <w:rPr>
          <w:rFonts w:ascii="Times New Roman" w:hAnsi="Times New Roman" w:cs="Times New Roman"/>
          <w:b/>
          <w:bCs/>
          <w:color w:val="000000" w:themeColor="text1"/>
        </w:rPr>
        <w:t xml:space="preserve">Hasil Uji </w:t>
      </w:r>
      <w:proofErr w:type="spellStart"/>
      <w:r w:rsidRPr="00554F29">
        <w:rPr>
          <w:rFonts w:ascii="Times New Roman" w:hAnsi="Times New Roman" w:cs="Times New Roman"/>
          <w:b/>
          <w:bCs/>
          <w:color w:val="000000" w:themeColor="text1"/>
        </w:rPr>
        <w:t>Chow</w:t>
      </w:r>
      <w:proofErr w:type="spellEnd"/>
    </w:p>
    <w:p w14:paraId="0F49772C" w14:textId="77777777" w:rsidR="00554F29" w:rsidRPr="00554F29" w:rsidRDefault="00554F29" w:rsidP="00554F29">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Uji ini digunakan untuk dapat menentukan model mana yang terbaik antara CEM atau FEM dengan membandingkan f-statistic yang telah diperoleh dari pengujian. Hipotesis yang dibangun dan dinyatakan oleh </w:t>
      </w:r>
      <w:r w:rsidRPr="00554F29">
        <w:rPr>
          <w:rFonts w:ascii="Times New Roman" w:hAnsi="Times New Roman" w:cs="Times New Roman"/>
          <w:bCs/>
          <w:color w:val="000000" w:themeColor="text1"/>
        </w:rPr>
        <w:fldChar w:fldCharType="begin" w:fldLock="1"/>
      </w:r>
      <w:r w:rsidRPr="00554F29">
        <w:rPr>
          <w:rFonts w:ascii="Times New Roman" w:hAnsi="Times New Roman" w:cs="Times New Roman"/>
          <w:bCs/>
          <w:color w:val="000000" w:themeColor="text1"/>
          <w:lang w:val="sv-SE"/>
        </w:rPr>
        <w:instrText>ADDIN CSL_CITATION {"citationItems":[{"id":"ITEM-1","itemData":{"ISBN":"978-623-9566-6-9","author":[{"dropping-particle":"","family":"Anwar","given":"","non-dropping-particle":"","parse-names":false,"suffix":""},{"dropping-particle":"","family":"Nursan","given":"Muhammad","non-dropping-particle":"","parse-names":false,"suffix":""}],"edition":"1","id":"ITEM-1","issued":{"date-parts":[["2025"]]},"number-of-pages":"63","publisher":"Pustaka Bangsa (Anggota IKAPI)","title":"Buku Ajar Analisis Regresi Data Panel Dengan Aplikasi Eviews","type":"book"},"uris":["http://www.mendeley.com/documents/?uuid=677cbe1d-9199-4609-a0da-100ad8f2b44a"]}],"mendeley":{"formattedCitation":"(Anwar &amp; Nursan, 2025)","manualFormatting":"Anwar &amp; Nursan (2025:31)","plainTextFormattedCitation":"(Anwar &amp; Nursan, 2025)","previouslyFormattedCitation":"(Anwar &amp; Nursan, 2025)"},"properties":{"noteIndex":0},"schema":"https://github.com/citation-style-language/schema/raw/master/csl-citation.json"}</w:instrText>
      </w:r>
      <w:r w:rsidRPr="00554F29">
        <w:rPr>
          <w:rFonts w:ascii="Times New Roman" w:hAnsi="Times New Roman" w:cs="Times New Roman"/>
          <w:bCs/>
          <w:color w:val="000000" w:themeColor="text1"/>
        </w:rPr>
        <w:fldChar w:fldCharType="separate"/>
      </w:r>
      <w:r w:rsidRPr="00554F29">
        <w:rPr>
          <w:rFonts w:ascii="Times New Roman" w:hAnsi="Times New Roman" w:cs="Times New Roman"/>
          <w:bCs/>
          <w:noProof/>
          <w:color w:val="000000" w:themeColor="text1"/>
          <w:lang w:val="sv-SE"/>
        </w:rPr>
        <w:t>Anwar &amp; Nursan (2025:31)</w:t>
      </w:r>
      <w:r w:rsidRPr="00554F29">
        <w:rPr>
          <w:rFonts w:ascii="Times New Roman" w:hAnsi="Times New Roman" w:cs="Times New Roman"/>
          <w:bCs/>
          <w:color w:val="000000" w:themeColor="text1"/>
        </w:rPr>
        <w:fldChar w:fldCharType="end"/>
      </w:r>
      <w:r w:rsidRPr="00554F29">
        <w:rPr>
          <w:rFonts w:ascii="Times New Roman" w:hAnsi="Times New Roman" w:cs="Times New Roman"/>
          <w:bCs/>
          <w:color w:val="000000" w:themeColor="text1"/>
          <w:lang w:val="sv-SE"/>
        </w:rPr>
        <w:t xml:space="preserve"> pengambilan keputusan dalam Uji Chow didasarkan pada dua kriteria, yaitu: </w:t>
      </w:r>
    </w:p>
    <w:p w14:paraId="57217C75" w14:textId="77777777" w:rsidR="00AC07E8" w:rsidRDefault="00AC07E8" w:rsidP="00C67A61">
      <w:pPr>
        <w:spacing w:after="0" w:line="360" w:lineRule="auto"/>
        <w:jc w:val="both"/>
        <w:rPr>
          <w:rFonts w:ascii="Times New Roman" w:hAnsi="Times New Roman" w:cs="Times New Roman"/>
          <w:bCs/>
          <w:color w:val="000000" w:themeColor="text1"/>
          <w:lang w:val="sv-SE"/>
        </w:rPr>
      </w:pPr>
      <w:bookmarkStart w:id="6" w:name="_Hlk229432270"/>
    </w:p>
    <w:p w14:paraId="106D7FA5" w14:textId="2D6A03D3" w:rsidR="00554F29" w:rsidRPr="00554F29" w:rsidRDefault="00554F29" w:rsidP="00C67A61">
      <w:pPr>
        <w:spacing w:after="0" w:line="360" w:lineRule="auto"/>
        <w:jc w:val="both"/>
        <w:rPr>
          <w:rFonts w:ascii="Times New Roman" w:hAnsi="Times New Roman" w:cs="Times New Roman"/>
          <w:bCs/>
          <w:color w:val="000000" w:themeColor="text1"/>
        </w:rPr>
      </w:pPr>
      <w:r w:rsidRPr="00554F29">
        <w:rPr>
          <w:rFonts w:ascii="Times New Roman" w:hAnsi="Times New Roman" w:cs="Times New Roman"/>
          <w:bCs/>
          <w:color w:val="000000" w:themeColor="text1"/>
          <w:lang w:val="sv-SE"/>
        </w:rPr>
        <w:t>H</w:t>
      </w:r>
      <w:r w:rsidRPr="00554F29">
        <w:rPr>
          <w:rFonts w:ascii="Times New Roman" w:hAnsi="Times New Roman" w:cs="Times New Roman"/>
          <w:bCs/>
          <w:color w:val="000000" w:themeColor="text1"/>
          <w:vertAlign w:val="subscript"/>
          <w:lang w:val="sv-SE"/>
        </w:rPr>
        <w:t>0</w:t>
      </w:r>
      <w:r w:rsidRPr="00554F29">
        <w:rPr>
          <w:rFonts w:ascii="Times New Roman" w:hAnsi="Times New Roman" w:cs="Times New Roman"/>
          <w:bCs/>
          <w:color w:val="000000" w:themeColor="text1"/>
          <w:lang w:val="sv-SE"/>
        </w:rPr>
        <w:t xml:space="preserve">: Model CEM diterima apabila nilai prob. </w:t>
      </w:r>
      <w:r w:rsidR="00C67A61" w:rsidRPr="00C67A61">
        <w:rPr>
          <w:rFonts w:ascii="Times New Roman" w:hAnsi="Times New Roman" w:cs="Times New Roman"/>
          <w:bCs/>
          <w:i/>
          <w:iCs/>
          <w:color w:val="000000" w:themeColor="text1"/>
        </w:rPr>
        <w:t>Chi-</w:t>
      </w:r>
      <w:proofErr w:type="spellStart"/>
      <w:r w:rsidR="00C67A61" w:rsidRPr="00C67A61">
        <w:rPr>
          <w:rFonts w:ascii="Times New Roman" w:hAnsi="Times New Roman" w:cs="Times New Roman"/>
          <w:bCs/>
          <w:i/>
          <w:iCs/>
          <w:color w:val="000000" w:themeColor="text1"/>
        </w:rPr>
        <w:t>square</w:t>
      </w:r>
      <w:proofErr w:type="spellEnd"/>
      <w:r w:rsidR="00C67A61" w:rsidRPr="00C67A61">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&gt; 0.05.</w:t>
      </w:r>
    </w:p>
    <w:bookmarkEnd w:id="6"/>
    <w:p w14:paraId="53C69A4F" w14:textId="5B2D1490" w:rsidR="00554F29" w:rsidRPr="00554F29" w:rsidRDefault="00554F29" w:rsidP="00C67A61">
      <w:pPr>
        <w:spacing w:after="0" w:line="360" w:lineRule="auto"/>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H</w:t>
      </w:r>
      <w:r w:rsidRPr="00554F29">
        <w:rPr>
          <w:rFonts w:ascii="Times New Roman" w:hAnsi="Times New Roman" w:cs="Times New Roman"/>
          <w:bCs/>
          <w:color w:val="000000" w:themeColor="text1"/>
          <w:vertAlign w:val="subscript"/>
        </w:rPr>
        <w:t>1</w:t>
      </w:r>
      <w:r w:rsidRPr="00554F29">
        <w:rPr>
          <w:rFonts w:ascii="Times New Roman" w:hAnsi="Times New Roman" w:cs="Times New Roman"/>
          <w:bCs/>
          <w:color w:val="000000" w:themeColor="text1"/>
        </w:rPr>
        <w:t xml:space="preserve">: Model FEM diterima apabila nilai </w:t>
      </w:r>
      <w:proofErr w:type="spellStart"/>
      <w:r w:rsidRPr="00554F29">
        <w:rPr>
          <w:rFonts w:ascii="Times New Roman" w:hAnsi="Times New Roman" w:cs="Times New Roman"/>
          <w:bCs/>
          <w:color w:val="000000" w:themeColor="text1"/>
        </w:rPr>
        <w:t>prob</w:t>
      </w:r>
      <w:proofErr w:type="spellEnd"/>
      <w:r w:rsidRPr="00554F29">
        <w:rPr>
          <w:rFonts w:ascii="Times New Roman" w:hAnsi="Times New Roman" w:cs="Times New Roman"/>
          <w:bCs/>
          <w:color w:val="000000" w:themeColor="text1"/>
        </w:rPr>
        <w:t xml:space="preserve">. </w:t>
      </w:r>
      <w:r w:rsidR="00C67A61" w:rsidRPr="00C67A61">
        <w:rPr>
          <w:rFonts w:ascii="Times New Roman" w:hAnsi="Times New Roman" w:cs="Times New Roman"/>
          <w:bCs/>
          <w:i/>
          <w:iCs/>
          <w:color w:val="000000" w:themeColor="text1"/>
        </w:rPr>
        <w:t>Chi-</w:t>
      </w:r>
      <w:proofErr w:type="spellStart"/>
      <w:r w:rsidR="00C67A61" w:rsidRPr="00C67A61">
        <w:rPr>
          <w:rFonts w:ascii="Times New Roman" w:hAnsi="Times New Roman" w:cs="Times New Roman"/>
          <w:bCs/>
          <w:i/>
          <w:iCs/>
          <w:color w:val="000000" w:themeColor="text1"/>
        </w:rPr>
        <w:t>square</w:t>
      </w:r>
      <w:proofErr w:type="spellEnd"/>
      <w:r w:rsidR="00C67A61" w:rsidRPr="00C67A61">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&lt; 0.05.</w:t>
      </w:r>
    </w:p>
    <w:p w14:paraId="051A997A" w14:textId="77777777" w:rsidR="00554F29" w:rsidRPr="00554F29" w:rsidRDefault="00554F29" w:rsidP="00554F29">
      <w:pPr>
        <w:spacing w:after="0" w:line="360" w:lineRule="auto"/>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Hasil Uji Model Data Panel dengan Uji </w:t>
      </w:r>
      <w:proofErr w:type="spellStart"/>
      <w:r w:rsidRPr="00554F29">
        <w:rPr>
          <w:rFonts w:ascii="Times New Roman" w:hAnsi="Times New Roman" w:cs="Times New Roman"/>
          <w:bCs/>
          <w:color w:val="000000" w:themeColor="text1"/>
        </w:rPr>
        <w:t>Chow</w:t>
      </w:r>
      <w:proofErr w:type="spellEnd"/>
      <w:r w:rsidRPr="00554F29">
        <w:rPr>
          <w:rFonts w:ascii="Times New Roman" w:hAnsi="Times New Roman" w:cs="Times New Roman"/>
          <w:bCs/>
          <w:color w:val="000000" w:themeColor="text1"/>
        </w:rPr>
        <w:t xml:space="preserve"> sebagai berikut:</w:t>
      </w:r>
    </w:p>
    <w:p w14:paraId="596C0074" w14:textId="1A8F66FB" w:rsidR="00554F29" w:rsidRPr="00554F29" w:rsidRDefault="00554F29" w:rsidP="00554F29">
      <w:pPr>
        <w:pStyle w:val="Caption"/>
        <w:keepLines/>
        <w:spacing w:after="0" w:line="360" w:lineRule="auto"/>
        <w:jc w:val="center"/>
        <w:rPr>
          <w:rFonts w:ascii="Times New Roman" w:hAnsi="Times New Roman" w:cs="Times New Roman"/>
          <w:b/>
          <w:bCs/>
          <w:i w:val="0"/>
          <w:iCs w:val="0"/>
          <w:color w:val="000000" w:themeColor="text1"/>
          <w:sz w:val="22"/>
          <w:szCs w:val="22"/>
        </w:rPr>
      </w:pPr>
      <w:bookmarkStart w:id="7" w:name="_Toc237382707"/>
      <w:r w:rsidRPr="00554F29">
        <w:rPr>
          <w:rFonts w:ascii="Times New Roman" w:hAnsi="Times New Roman" w:cs="Times New Roman"/>
          <w:b/>
          <w:bCs/>
          <w:i w:val="0"/>
          <w:iCs w:val="0"/>
          <w:color w:val="000000" w:themeColor="text1"/>
          <w:sz w:val="22"/>
          <w:szCs w:val="22"/>
        </w:rPr>
        <w:t xml:space="preserve">Tabel 4. </w:t>
      </w:r>
      <w:bookmarkEnd w:id="7"/>
      <w:r w:rsidRPr="00554F29">
        <w:rPr>
          <w:rFonts w:ascii="Times New Roman" w:hAnsi="Times New Roman" w:cs="Times New Roman"/>
          <w:b/>
          <w:bCs/>
          <w:i w:val="0"/>
          <w:iCs w:val="0"/>
          <w:color w:val="000000" w:themeColor="text1"/>
          <w:sz w:val="22"/>
          <w:szCs w:val="22"/>
        </w:rPr>
        <w:t>Hasil Uji Chow</w:t>
      </w:r>
    </w:p>
    <w:p w14:paraId="1F5A4FC3" w14:textId="77777777" w:rsidR="00554F29" w:rsidRPr="00554F29" w:rsidRDefault="00554F29" w:rsidP="00554F29">
      <w:pPr>
        <w:keepLines/>
        <w:spacing w:after="0" w:line="36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lang w:val="en-US"/>
        </w:rPr>
        <w:drawing>
          <wp:inline distT="0" distB="0" distL="0" distR="0" wp14:anchorId="5FA4122D" wp14:editId="0F8F7B14">
            <wp:extent cx="3689350" cy="1141941"/>
            <wp:effectExtent l="0" t="0" r="6350" b="1270"/>
            <wp:docPr id="15050764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b="74460"/>
                    <a:stretch>
                      <a:fillRect/>
                    </a:stretch>
                  </pic:blipFill>
                  <pic:spPr bwMode="auto">
                    <a:xfrm>
                      <a:off x="0" y="0"/>
                      <a:ext cx="3738518" cy="1157160"/>
                    </a:xfrm>
                    <a:prstGeom prst="rect">
                      <a:avLst/>
                    </a:prstGeom>
                    <a:noFill/>
                    <a:ln>
                      <a:noFill/>
                    </a:ln>
                    <a:extLst>
                      <a:ext uri="{53640926-AAD7-44D8-BBD7-CCE9431645EC}">
                        <a14:shadowObscured xmlns:a14="http://schemas.microsoft.com/office/drawing/2010/main"/>
                      </a:ext>
                    </a:extLst>
                  </pic:spPr>
                </pic:pic>
              </a:graphicData>
            </a:graphic>
          </wp:inline>
        </w:drawing>
      </w:r>
    </w:p>
    <w:p w14:paraId="66B2BBB6" w14:textId="5D35C621" w:rsidR="00554F29" w:rsidRPr="00554F29" w:rsidRDefault="00554F29" w:rsidP="00554F29">
      <w:pPr>
        <w:pStyle w:val="ListParagraph"/>
        <w:keepNext/>
        <w:keepLines/>
        <w:spacing w:after="240" w:line="360" w:lineRule="auto"/>
        <w:rPr>
          <w:rFonts w:ascii="Times New Roman" w:hAnsi="Times New Roman" w:cs="Times New Roman"/>
          <w:noProof/>
          <w:color w:val="000000" w:themeColor="text1"/>
          <w:sz w:val="22"/>
          <w:szCs w:val="22"/>
        </w:rPr>
      </w:pPr>
      <w:r w:rsidRPr="00554F29">
        <w:rPr>
          <w:rFonts w:ascii="Times New Roman" w:hAnsi="Times New Roman" w:cs="Times New Roman"/>
          <w:bCs/>
          <w:color w:val="000000" w:themeColor="text1"/>
          <w:sz w:val="22"/>
          <w:szCs w:val="22"/>
        </w:rPr>
        <w:t>Sumber</w:t>
      </w:r>
      <w:r w:rsidRPr="00554F29">
        <w:rPr>
          <w:rFonts w:ascii="Times New Roman" w:hAnsi="Times New Roman" w:cs="Times New Roman"/>
          <w:bCs/>
          <w:i/>
          <w:iCs/>
          <w:color w:val="000000" w:themeColor="text1"/>
          <w:sz w:val="22"/>
          <w:szCs w:val="22"/>
        </w:rPr>
        <w:t xml:space="preserve">: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71D82715" w14:textId="559042D6" w:rsidR="00554F29" w:rsidRPr="00554F29" w:rsidRDefault="00554F29" w:rsidP="00554F29">
      <w:pPr>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4 ditunjukkan hasil terkait nilai probabilitas yang di dapat dari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color w:val="000000" w:themeColor="text1"/>
        </w:rPr>
        <w:t xml:space="preserve"> </w:t>
      </w:r>
      <w:proofErr w:type="spellStart"/>
      <w:r w:rsidRPr="00554F29">
        <w:rPr>
          <w:rFonts w:ascii="Times New Roman" w:hAnsi="Times New Roman" w:cs="Times New Roman"/>
          <w:bCs/>
          <w:color w:val="000000" w:themeColor="text1"/>
        </w:rPr>
        <w:t>test</w:t>
      </w:r>
      <w:proofErr w:type="spellEnd"/>
      <w:r w:rsidRPr="00554F29">
        <w:rPr>
          <w:rFonts w:ascii="Times New Roman" w:hAnsi="Times New Roman" w:cs="Times New Roman"/>
          <w:bCs/>
          <w:color w:val="000000" w:themeColor="text1"/>
        </w:rPr>
        <w:t xml:space="preserve"> </w:t>
      </w:r>
      <w:proofErr w:type="spellStart"/>
      <w:r w:rsidR="00C67A61" w:rsidRPr="00C67A61">
        <w:rPr>
          <w:rFonts w:ascii="Times New Roman" w:hAnsi="Times New Roman" w:cs="Times New Roman"/>
          <w:bCs/>
          <w:i/>
          <w:iCs/>
          <w:color w:val="000000" w:themeColor="text1"/>
        </w:rPr>
        <w:t>Cross-section</w:t>
      </w:r>
      <w:proofErr w:type="spellEnd"/>
      <w:r w:rsidRPr="00554F29">
        <w:rPr>
          <w:rFonts w:ascii="Times New Roman" w:hAnsi="Times New Roman" w:cs="Times New Roman"/>
          <w:bCs/>
          <w:color w:val="000000" w:themeColor="text1"/>
        </w:rPr>
        <w:t xml:space="preserve"> F sebesar 0.0000 yang mana nilai </w:t>
      </w:r>
      <w:proofErr w:type="spellStart"/>
      <w:r w:rsidRPr="00554F29">
        <w:rPr>
          <w:rFonts w:ascii="Times New Roman" w:hAnsi="Times New Roman" w:cs="Times New Roman"/>
          <w:bCs/>
          <w:color w:val="000000" w:themeColor="text1"/>
        </w:rPr>
        <w:t>Prob</w:t>
      </w:r>
      <w:proofErr w:type="spellEnd"/>
      <w:r w:rsidRPr="00554F29">
        <w:rPr>
          <w:rFonts w:ascii="Times New Roman" w:hAnsi="Times New Roman" w:cs="Times New Roman"/>
          <w:bCs/>
          <w:color w:val="000000" w:themeColor="text1"/>
        </w:rPr>
        <w:t>.(F-</w:t>
      </w:r>
      <w:proofErr w:type="spellStart"/>
      <w:r w:rsidRPr="00554F29">
        <w:rPr>
          <w:rFonts w:ascii="Times New Roman" w:hAnsi="Times New Roman" w:cs="Times New Roman"/>
          <w:bCs/>
          <w:color w:val="000000" w:themeColor="text1"/>
        </w:rPr>
        <w:t>statistic</w:t>
      </w:r>
      <w:proofErr w:type="spellEnd"/>
      <w:r w:rsidRPr="00554F29">
        <w:rPr>
          <w:rFonts w:ascii="Times New Roman" w:hAnsi="Times New Roman" w:cs="Times New Roman"/>
          <w:bCs/>
          <w:color w:val="000000" w:themeColor="text1"/>
        </w:rPr>
        <w:t>) &lt; 0.05 (0.0000 &lt; 0.05) sehingga, hipotesis H</w:t>
      </w:r>
      <w:r w:rsidRPr="00554F29">
        <w:rPr>
          <w:rFonts w:ascii="Times New Roman" w:hAnsi="Times New Roman" w:cs="Times New Roman"/>
          <w:bCs/>
          <w:color w:val="000000" w:themeColor="text1"/>
          <w:vertAlign w:val="subscript"/>
        </w:rPr>
        <w:t>0</w:t>
      </w:r>
      <w:r w:rsidRPr="00554F29">
        <w:rPr>
          <w:rFonts w:ascii="Times New Roman" w:hAnsi="Times New Roman" w:cs="Times New Roman"/>
          <w:bCs/>
          <w:color w:val="000000" w:themeColor="text1"/>
        </w:rPr>
        <w:t xml:space="preserve"> ditolak dan H</w:t>
      </w:r>
      <w:r w:rsidRPr="00554F29">
        <w:rPr>
          <w:rFonts w:ascii="Times New Roman" w:hAnsi="Times New Roman" w:cs="Times New Roman"/>
          <w:bCs/>
          <w:color w:val="000000" w:themeColor="text1"/>
          <w:vertAlign w:val="subscript"/>
        </w:rPr>
        <w:t>1</w:t>
      </w:r>
      <w:r w:rsidRPr="00554F29">
        <w:rPr>
          <w:rFonts w:ascii="Times New Roman" w:hAnsi="Times New Roman" w:cs="Times New Roman"/>
          <w:bCs/>
          <w:color w:val="000000" w:themeColor="text1"/>
        </w:rPr>
        <w:t xml:space="preserve"> diterima. Maka, model yang terpilih dalam Uji </w:t>
      </w:r>
      <w:proofErr w:type="spellStart"/>
      <w:r w:rsidRPr="00554F29">
        <w:rPr>
          <w:rFonts w:ascii="Times New Roman" w:hAnsi="Times New Roman" w:cs="Times New Roman"/>
          <w:bCs/>
          <w:color w:val="000000" w:themeColor="text1"/>
        </w:rPr>
        <w:t>Chow</w:t>
      </w:r>
      <w:proofErr w:type="spellEnd"/>
      <w:r w:rsidRPr="00554F29">
        <w:rPr>
          <w:rFonts w:ascii="Times New Roman" w:hAnsi="Times New Roman" w:cs="Times New Roman"/>
          <w:bCs/>
          <w:color w:val="000000" w:themeColor="text1"/>
        </w:rPr>
        <w:t xml:space="preserve"> penelitian ini yaitu </w:t>
      </w:r>
      <w:proofErr w:type="spellStart"/>
      <w:r w:rsidRPr="00554F29">
        <w:rPr>
          <w:rFonts w:ascii="Times New Roman" w:hAnsi="Times New Roman" w:cs="Times New Roman"/>
          <w:bCs/>
          <w:i/>
          <w:iCs/>
          <w:color w:val="000000" w:themeColor="text1"/>
        </w:rPr>
        <w:t>Fixed</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(FEM). </w:t>
      </w:r>
    </w:p>
    <w:p w14:paraId="0C603509" w14:textId="4C5852EB" w:rsidR="00554F29" w:rsidRPr="00554F29" w:rsidRDefault="00554F29" w:rsidP="00554F29">
      <w:pPr>
        <w:keepNext/>
        <w:widowControl/>
        <w:tabs>
          <w:tab w:val="left" w:pos="360"/>
        </w:tabs>
        <w:spacing w:after="240" w:line="360" w:lineRule="auto"/>
        <w:contextualSpacing/>
        <w:rPr>
          <w:rFonts w:ascii="Times New Roman" w:hAnsi="Times New Roman" w:cs="Times New Roman"/>
          <w:b/>
          <w:bCs/>
          <w:color w:val="000000" w:themeColor="text1"/>
        </w:rPr>
      </w:pPr>
      <w:r w:rsidRPr="00554F29">
        <w:rPr>
          <w:rFonts w:ascii="Times New Roman" w:hAnsi="Times New Roman" w:cs="Times New Roman"/>
          <w:b/>
          <w:bCs/>
          <w:color w:val="000000" w:themeColor="text1"/>
        </w:rPr>
        <w:t xml:space="preserve">Uji </w:t>
      </w:r>
      <w:proofErr w:type="spellStart"/>
      <w:r w:rsidRPr="00554F29">
        <w:rPr>
          <w:rFonts w:ascii="Times New Roman" w:hAnsi="Times New Roman" w:cs="Times New Roman"/>
          <w:b/>
          <w:bCs/>
          <w:color w:val="000000" w:themeColor="text1"/>
        </w:rPr>
        <w:t>Hausman</w:t>
      </w:r>
      <w:proofErr w:type="spellEnd"/>
    </w:p>
    <w:p w14:paraId="61DF5D07" w14:textId="77777777" w:rsidR="00554F29" w:rsidRPr="00554F29" w:rsidRDefault="00554F29" w:rsidP="00554F29">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Uji ini digunakan untuk menentukan model mana yang terbaik antara FEM atau REM. Hipotesis yang dibangun dan dinyatakan oleh </w:t>
      </w:r>
      <w:r w:rsidRPr="00554F29">
        <w:rPr>
          <w:rFonts w:ascii="Times New Roman" w:hAnsi="Times New Roman" w:cs="Times New Roman"/>
          <w:bCs/>
          <w:color w:val="000000" w:themeColor="text1"/>
        </w:rPr>
        <w:fldChar w:fldCharType="begin" w:fldLock="1"/>
      </w:r>
      <w:r w:rsidRPr="00554F29">
        <w:rPr>
          <w:rFonts w:ascii="Times New Roman" w:hAnsi="Times New Roman" w:cs="Times New Roman"/>
          <w:bCs/>
          <w:color w:val="000000" w:themeColor="text1"/>
          <w:lang w:val="sv-SE"/>
        </w:rPr>
        <w:instrText>ADDIN CSL_CITATION {"citationItems":[{"id":"ITEM-1","itemData":{"ISBN":"978-623-9566-6-9","author":[{"dropping-particle":"","family":"Anwar","given":"","non-dropping-particle":"","parse-names":false,"suffix":""},{"dropping-particle":"","family":"Nursan","given":"Muhammad","non-dropping-particle":"","parse-names":false,"suffix":""}],"edition":"1","id":"ITEM-1","issued":{"date-parts":[["2025"]]},"number-of-pages":"63","publisher":"Pustaka Bangsa (Anggota IKAPI)","title":"Buku Ajar Analisis Regresi Data Panel Dengan Aplikasi Eviews","type":"book"},"uris":["http://www.mendeley.com/documents/?uuid=677cbe1d-9199-4609-a0da-100ad8f2b44a"]}],"mendeley":{"formattedCitation":"(Anwar &amp; Nursan, 2025)","manualFormatting":"Anwar &amp; Nursan (2025:32)","plainTextFormattedCitation":"(Anwar &amp; Nursan, 2025)","previouslyFormattedCitation":"(Anwar &amp; Nursan, 2025)"},"properties":{"noteIndex":0},"schema":"https://github.com/citation-style-language/schema/raw/master/csl-citation.json"}</w:instrText>
      </w:r>
      <w:r w:rsidRPr="00554F29">
        <w:rPr>
          <w:rFonts w:ascii="Times New Roman" w:hAnsi="Times New Roman" w:cs="Times New Roman"/>
          <w:bCs/>
          <w:color w:val="000000" w:themeColor="text1"/>
        </w:rPr>
        <w:fldChar w:fldCharType="separate"/>
      </w:r>
      <w:r w:rsidRPr="00554F29">
        <w:rPr>
          <w:rFonts w:ascii="Times New Roman" w:hAnsi="Times New Roman" w:cs="Times New Roman"/>
          <w:bCs/>
          <w:noProof/>
          <w:color w:val="000000" w:themeColor="text1"/>
          <w:lang w:val="sv-SE"/>
        </w:rPr>
        <w:t>Anwar &amp; Nursan (2025:32)</w:t>
      </w:r>
      <w:r w:rsidRPr="00554F29">
        <w:rPr>
          <w:rFonts w:ascii="Times New Roman" w:hAnsi="Times New Roman" w:cs="Times New Roman"/>
          <w:bCs/>
          <w:color w:val="000000" w:themeColor="text1"/>
        </w:rPr>
        <w:fldChar w:fldCharType="end"/>
      </w:r>
      <w:r w:rsidRPr="00554F29">
        <w:rPr>
          <w:rFonts w:ascii="Times New Roman" w:hAnsi="Times New Roman" w:cs="Times New Roman"/>
          <w:bCs/>
          <w:color w:val="000000" w:themeColor="text1"/>
          <w:lang w:val="sv-SE"/>
        </w:rPr>
        <w:t xml:space="preserve"> pengambilan keputusan dalam Uji Hausman didasarkan pada dua kriteria, yaitu:</w:t>
      </w:r>
    </w:p>
    <w:p w14:paraId="5100CFAD" w14:textId="23A8A456" w:rsidR="00554F29" w:rsidRPr="00554F29" w:rsidRDefault="00554F29" w:rsidP="00C67A61">
      <w:pPr>
        <w:spacing w:after="0" w:line="360" w:lineRule="auto"/>
        <w:jc w:val="both"/>
        <w:rPr>
          <w:rFonts w:ascii="Times New Roman" w:hAnsi="Times New Roman" w:cs="Times New Roman"/>
          <w:bCs/>
          <w:color w:val="000000" w:themeColor="text1"/>
        </w:rPr>
      </w:pPr>
      <w:r w:rsidRPr="00554F29">
        <w:rPr>
          <w:rFonts w:ascii="Times New Roman" w:hAnsi="Times New Roman" w:cs="Times New Roman"/>
          <w:bCs/>
          <w:color w:val="000000" w:themeColor="text1"/>
          <w:lang w:val="sv-SE"/>
        </w:rPr>
        <w:t>H</w:t>
      </w:r>
      <w:r w:rsidRPr="00554F29">
        <w:rPr>
          <w:rFonts w:ascii="Times New Roman" w:hAnsi="Times New Roman" w:cs="Times New Roman"/>
          <w:bCs/>
          <w:color w:val="000000" w:themeColor="text1"/>
          <w:vertAlign w:val="subscript"/>
          <w:lang w:val="sv-SE"/>
        </w:rPr>
        <w:t>0</w:t>
      </w:r>
      <w:r w:rsidRPr="00554F29">
        <w:rPr>
          <w:rFonts w:ascii="Times New Roman" w:hAnsi="Times New Roman" w:cs="Times New Roman"/>
          <w:bCs/>
          <w:color w:val="000000" w:themeColor="text1"/>
          <w:lang w:val="sv-SE"/>
        </w:rPr>
        <w:t xml:space="preserve">: Dinyatakan model REM diterima apabila nilai probab. </w:t>
      </w:r>
      <w:r w:rsidR="00C67A61" w:rsidRPr="00C67A61">
        <w:rPr>
          <w:rFonts w:ascii="Times New Roman" w:hAnsi="Times New Roman" w:cs="Times New Roman"/>
          <w:bCs/>
          <w:i/>
          <w:iCs/>
          <w:color w:val="000000" w:themeColor="text1"/>
        </w:rPr>
        <w:t>Chi-</w:t>
      </w:r>
      <w:proofErr w:type="spellStart"/>
      <w:r w:rsidR="00C67A61" w:rsidRPr="00C67A61">
        <w:rPr>
          <w:rFonts w:ascii="Times New Roman" w:hAnsi="Times New Roman" w:cs="Times New Roman"/>
          <w:bCs/>
          <w:i/>
          <w:iCs/>
          <w:color w:val="000000" w:themeColor="text1"/>
        </w:rPr>
        <w:t>square</w:t>
      </w:r>
      <w:proofErr w:type="spellEnd"/>
      <w:r w:rsidR="00C67A61" w:rsidRPr="00C67A61">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&gt; 0.05</w:t>
      </w:r>
    </w:p>
    <w:p w14:paraId="272BFC89" w14:textId="1C76C38B" w:rsidR="00554F29" w:rsidRPr="00554F29" w:rsidRDefault="00554F29" w:rsidP="00C67A61">
      <w:pPr>
        <w:spacing w:after="0" w:line="360" w:lineRule="auto"/>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H</w:t>
      </w:r>
      <w:r w:rsidRPr="00554F29">
        <w:rPr>
          <w:rFonts w:ascii="Times New Roman" w:hAnsi="Times New Roman" w:cs="Times New Roman"/>
          <w:bCs/>
          <w:color w:val="000000" w:themeColor="text1"/>
          <w:vertAlign w:val="subscript"/>
        </w:rPr>
        <w:t>1</w:t>
      </w:r>
      <w:r w:rsidRPr="00554F29">
        <w:rPr>
          <w:rFonts w:ascii="Times New Roman" w:hAnsi="Times New Roman" w:cs="Times New Roman"/>
          <w:bCs/>
          <w:color w:val="000000" w:themeColor="text1"/>
        </w:rPr>
        <w:t xml:space="preserve">: Dinyatakan model FEM diterima apabila nilai </w:t>
      </w:r>
      <w:proofErr w:type="spellStart"/>
      <w:r w:rsidRPr="00554F29">
        <w:rPr>
          <w:rFonts w:ascii="Times New Roman" w:hAnsi="Times New Roman" w:cs="Times New Roman"/>
          <w:bCs/>
          <w:color w:val="000000" w:themeColor="text1"/>
        </w:rPr>
        <w:t>probab</w:t>
      </w:r>
      <w:proofErr w:type="spellEnd"/>
      <w:r w:rsidRPr="00554F29">
        <w:rPr>
          <w:rFonts w:ascii="Times New Roman" w:hAnsi="Times New Roman" w:cs="Times New Roman"/>
          <w:bCs/>
          <w:color w:val="000000" w:themeColor="text1"/>
        </w:rPr>
        <w:t xml:space="preserve">. </w:t>
      </w:r>
      <w:r w:rsidR="00C67A61" w:rsidRPr="00C67A61">
        <w:rPr>
          <w:rFonts w:ascii="Times New Roman" w:hAnsi="Times New Roman" w:cs="Times New Roman"/>
          <w:bCs/>
          <w:i/>
          <w:iCs/>
          <w:color w:val="000000" w:themeColor="text1"/>
        </w:rPr>
        <w:t>Chi-</w:t>
      </w:r>
      <w:proofErr w:type="spellStart"/>
      <w:r w:rsidR="00C67A61" w:rsidRPr="00C67A61">
        <w:rPr>
          <w:rFonts w:ascii="Times New Roman" w:hAnsi="Times New Roman" w:cs="Times New Roman"/>
          <w:bCs/>
          <w:i/>
          <w:iCs/>
          <w:color w:val="000000" w:themeColor="text1"/>
        </w:rPr>
        <w:t>square</w:t>
      </w:r>
      <w:proofErr w:type="spellEnd"/>
      <w:r w:rsidR="00C67A61" w:rsidRPr="00C67A61">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&lt; 0.05</w:t>
      </w:r>
    </w:p>
    <w:p w14:paraId="27763FE9" w14:textId="75692255" w:rsidR="00554F29" w:rsidRP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8" w:name="_Toc237382708"/>
      <w:r w:rsidRPr="00554F29">
        <w:rPr>
          <w:rFonts w:ascii="Times New Roman" w:hAnsi="Times New Roman" w:cs="Times New Roman"/>
          <w:b/>
          <w:bCs/>
          <w:i w:val="0"/>
          <w:iCs w:val="0"/>
          <w:color w:val="000000" w:themeColor="text1"/>
          <w:sz w:val="22"/>
          <w:szCs w:val="22"/>
        </w:rPr>
        <w:t xml:space="preserve">Tabel </w:t>
      </w:r>
      <w:bookmarkEnd w:id="8"/>
      <w:r>
        <w:rPr>
          <w:rFonts w:ascii="Times New Roman" w:hAnsi="Times New Roman" w:cs="Times New Roman"/>
          <w:b/>
          <w:bCs/>
          <w:i w:val="0"/>
          <w:iCs w:val="0"/>
          <w:color w:val="000000" w:themeColor="text1"/>
          <w:sz w:val="22"/>
          <w:szCs w:val="22"/>
        </w:rPr>
        <w:t xml:space="preserve">5. </w:t>
      </w:r>
      <w:r w:rsidRPr="00554F29">
        <w:rPr>
          <w:rFonts w:ascii="Times New Roman" w:hAnsi="Times New Roman" w:cs="Times New Roman"/>
          <w:b/>
          <w:bCs/>
          <w:i w:val="0"/>
          <w:iCs w:val="0"/>
          <w:color w:val="000000" w:themeColor="text1"/>
          <w:sz w:val="22"/>
          <w:szCs w:val="22"/>
        </w:rPr>
        <w:t>Hasil Uji Hausman</w:t>
      </w:r>
    </w:p>
    <w:p w14:paraId="11BA1605" w14:textId="77777777" w:rsidR="00554F29" w:rsidRDefault="00554F29" w:rsidP="00554F29">
      <w:pPr>
        <w:spacing w:after="0" w:line="24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lang w:val="en-US"/>
        </w:rPr>
        <w:drawing>
          <wp:inline distT="0" distB="0" distL="0" distR="0" wp14:anchorId="02EC6572" wp14:editId="5CD2ABD1">
            <wp:extent cx="3908537" cy="1079500"/>
            <wp:effectExtent l="0" t="0" r="0" b="6350"/>
            <wp:docPr id="77694212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b="83164"/>
                    <a:stretch>
                      <a:fillRect/>
                    </a:stretch>
                  </pic:blipFill>
                  <pic:spPr bwMode="auto">
                    <a:xfrm>
                      <a:off x="0" y="0"/>
                      <a:ext cx="3928823" cy="1085103"/>
                    </a:xfrm>
                    <a:prstGeom prst="rect">
                      <a:avLst/>
                    </a:prstGeom>
                    <a:noFill/>
                    <a:ln>
                      <a:noFill/>
                    </a:ln>
                    <a:extLst>
                      <a:ext uri="{53640926-AAD7-44D8-BBD7-CCE9431645EC}">
                        <a14:shadowObscured xmlns:a14="http://schemas.microsoft.com/office/drawing/2010/main"/>
                      </a:ext>
                    </a:extLst>
                  </pic:spPr>
                </pic:pic>
              </a:graphicData>
            </a:graphic>
          </wp:inline>
        </w:drawing>
      </w:r>
    </w:p>
    <w:p w14:paraId="113D4B77" w14:textId="31F222C4" w:rsidR="00554F29" w:rsidRPr="00554F29" w:rsidRDefault="00554F29" w:rsidP="00554F29">
      <w:pPr>
        <w:spacing w:after="0" w:line="360" w:lineRule="auto"/>
        <w:rPr>
          <w:rFonts w:ascii="Times New Roman" w:hAnsi="Times New Roman" w:cs="Times New Roman"/>
          <w:color w:val="000000" w:themeColor="text1"/>
        </w:rPr>
      </w:pPr>
      <w:r w:rsidRPr="00554F29">
        <w:rPr>
          <w:rFonts w:ascii="Times New Roman" w:hAnsi="Times New Roman" w:cs="Times New Roman"/>
          <w:color w:val="000000" w:themeColor="text1"/>
        </w:rPr>
        <w:t xml:space="preserve">Sumber: </w:t>
      </w:r>
      <w:proofErr w:type="spellStart"/>
      <w:r w:rsidRPr="00554F29">
        <w:rPr>
          <w:rFonts w:ascii="Times New Roman" w:hAnsi="Times New Roman" w:cs="Times New Roman"/>
          <w:bCs/>
          <w:i/>
          <w:iCs/>
          <w:color w:val="000000" w:themeColor="text1"/>
        </w:rPr>
        <w:t>Output</w:t>
      </w:r>
      <w:proofErr w:type="spellEnd"/>
      <w:r w:rsidRPr="00554F29">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Eviews</w:t>
      </w:r>
      <w:proofErr w:type="spellEnd"/>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versi</w:t>
      </w:r>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12</w:t>
      </w:r>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2026</w:t>
      </w:r>
    </w:p>
    <w:p w14:paraId="3D330DD0" w14:textId="125A168C" w:rsidR="00554F29" w:rsidRPr="00554F29" w:rsidRDefault="00554F29" w:rsidP="00554F29">
      <w:pPr>
        <w:keepLines/>
        <w:spacing w:after="0" w:line="360" w:lineRule="auto"/>
        <w:ind w:firstLine="567"/>
        <w:jc w:val="both"/>
        <w:rPr>
          <w:rFonts w:ascii="Times New Roman" w:hAnsi="Times New Roman" w:cs="Times New Roman"/>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5</w:t>
      </w:r>
      <w:r w:rsidRPr="00554F29">
        <w:rPr>
          <w:rFonts w:ascii="Times New Roman" w:hAnsi="Times New Roman" w:cs="Times New Roman"/>
          <w:bCs/>
          <w:color w:val="000000" w:themeColor="text1"/>
        </w:rPr>
        <w:t xml:space="preserve"> ditunjukkan hasil terkait nilai </w:t>
      </w:r>
      <w:proofErr w:type="spellStart"/>
      <w:r w:rsidRPr="00554F29">
        <w:rPr>
          <w:rFonts w:ascii="Times New Roman" w:hAnsi="Times New Roman" w:cs="Times New Roman"/>
          <w:bCs/>
          <w:color w:val="000000" w:themeColor="text1"/>
        </w:rPr>
        <w:t>probab</w:t>
      </w:r>
      <w:proofErr w:type="spellEnd"/>
      <w:r w:rsidRPr="00554F29">
        <w:rPr>
          <w:rFonts w:ascii="Times New Roman" w:hAnsi="Times New Roman" w:cs="Times New Roman"/>
          <w:bCs/>
          <w:color w:val="000000" w:themeColor="text1"/>
        </w:rPr>
        <w:t xml:space="preserve">. </w:t>
      </w:r>
      <w:proofErr w:type="spellStart"/>
      <w:r w:rsidR="00C67A61" w:rsidRPr="00C67A61">
        <w:rPr>
          <w:rFonts w:ascii="Times New Roman" w:hAnsi="Times New Roman" w:cs="Times New Roman"/>
          <w:bCs/>
          <w:i/>
          <w:iCs/>
          <w:color w:val="000000" w:themeColor="text1"/>
        </w:rPr>
        <w:t>Cross-section</w:t>
      </w:r>
      <w:proofErr w:type="spellEnd"/>
      <w:r w:rsidR="00C67A61" w:rsidRPr="00C67A61">
        <w:rPr>
          <w:rFonts w:ascii="Times New Roman" w:hAnsi="Times New Roman" w:cs="Times New Roman"/>
          <w:bCs/>
          <w:i/>
          <w:iCs/>
          <w:color w:val="000000" w:themeColor="text1"/>
        </w:rPr>
        <w:t xml:space="preserve"> </w:t>
      </w:r>
      <w:proofErr w:type="spellStart"/>
      <w:r w:rsidR="00C67A61" w:rsidRPr="00C67A61">
        <w:rPr>
          <w:rFonts w:ascii="Times New Roman" w:hAnsi="Times New Roman" w:cs="Times New Roman"/>
          <w:bCs/>
          <w:i/>
          <w:iCs/>
          <w:color w:val="000000" w:themeColor="text1"/>
        </w:rPr>
        <w:t>random</w:t>
      </w:r>
      <w:proofErr w:type="spellEnd"/>
      <w:r w:rsidR="00C67A61" w:rsidRPr="00C67A61">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 xml:space="preserve">sebesar 0.0191, nilai </w:t>
      </w:r>
      <w:proofErr w:type="spellStart"/>
      <w:r w:rsidR="00C67A61" w:rsidRPr="00C67A61">
        <w:rPr>
          <w:rFonts w:ascii="Times New Roman" w:hAnsi="Times New Roman" w:cs="Times New Roman"/>
          <w:bCs/>
          <w:i/>
          <w:iCs/>
          <w:color w:val="000000" w:themeColor="text1"/>
        </w:rPr>
        <w:t>Cross-section</w:t>
      </w:r>
      <w:proofErr w:type="spellEnd"/>
      <w:r w:rsidRPr="00554F29">
        <w:rPr>
          <w:rFonts w:ascii="Times New Roman" w:hAnsi="Times New Roman" w:cs="Times New Roman"/>
          <w:bCs/>
          <w:color w:val="000000" w:themeColor="text1"/>
        </w:rPr>
        <w:t xml:space="preserve"> &lt; 0.05 (0.0191 &lt; 0.05) sehingga, H</w:t>
      </w:r>
      <w:r w:rsidRPr="00554F29">
        <w:rPr>
          <w:rFonts w:ascii="Times New Roman" w:hAnsi="Times New Roman" w:cs="Times New Roman"/>
          <w:bCs/>
          <w:color w:val="000000" w:themeColor="text1"/>
          <w:vertAlign w:val="subscript"/>
        </w:rPr>
        <w:t>0</w:t>
      </w:r>
      <w:r w:rsidRPr="00554F29">
        <w:rPr>
          <w:rFonts w:ascii="Times New Roman" w:hAnsi="Times New Roman" w:cs="Times New Roman"/>
          <w:bCs/>
          <w:color w:val="000000" w:themeColor="text1"/>
        </w:rPr>
        <w:t xml:space="preserve"> ditolak dan H</w:t>
      </w:r>
      <w:r w:rsidRPr="00554F29">
        <w:rPr>
          <w:rFonts w:ascii="Times New Roman" w:hAnsi="Times New Roman" w:cs="Times New Roman"/>
          <w:bCs/>
          <w:color w:val="000000" w:themeColor="text1"/>
          <w:vertAlign w:val="subscript"/>
        </w:rPr>
        <w:t>1</w:t>
      </w:r>
      <w:r w:rsidRPr="00554F29">
        <w:rPr>
          <w:rFonts w:ascii="Times New Roman" w:hAnsi="Times New Roman" w:cs="Times New Roman"/>
          <w:bCs/>
          <w:color w:val="000000" w:themeColor="text1"/>
        </w:rPr>
        <w:t xml:space="preserve"> diterima. Maka, model yang terpilih dalam Uji </w:t>
      </w:r>
      <w:proofErr w:type="spellStart"/>
      <w:r w:rsidRPr="00554F29">
        <w:rPr>
          <w:rFonts w:ascii="Times New Roman" w:hAnsi="Times New Roman" w:cs="Times New Roman"/>
          <w:bCs/>
          <w:color w:val="000000" w:themeColor="text1"/>
        </w:rPr>
        <w:t>Hausman</w:t>
      </w:r>
      <w:proofErr w:type="spellEnd"/>
      <w:r w:rsidRPr="00554F29">
        <w:rPr>
          <w:rFonts w:ascii="Times New Roman" w:hAnsi="Times New Roman" w:cs="Times New Roman"/>
          <w:bCs/>
          <w:color w:val="000000" w:themeColor="text1"/>
        </w:rPr>
        <w:t xml:space="preserve"> penelitian ini yaitu </w:t>
      </w:r>
      <w:proofErr w:type="spellStart"/>
      <w:r w:rsidRPr="00554F29">
        <w:rPr>
          <w:rFonts w:ascii="Times New Roman" w:hAnsi="Times New Roman" w:cs="Times New Roman"/>
          <w:bCs/>
          <w:i/>
          <w:iCs/>
          <w:color w:val="000000" w:themeColor="text1"/>
        </w:rPr>
        <w:t>Fixed</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Effect</w:t>
      </w:r>
      <w:proofErr w:type="spellEnd"/>
      <w:r w:rsidRPr="00554F29">
        <w:rPr>
          <w:rFonts w:ascii="Times New Roman" w:hAnsi="Times New Roman" w:cs="Times New Roman"/>
          <w:bCs/>
          <w:i/>
          <w:iCs/>
          <w:color w:val="000000" w:themeColor="text1"/>
        </w:rPr>
        <w:t xml:space="preserve"> Model</w:t>
      </w:r>
      <w:r w:rsidRPr="00554F29">
        <w:rPr>
          <w:rFonts w:ascii="Times New Roman" w:hAnsi="Times New Roman" w:cs="Times New Roman"/>
          <w:bCs/>
          <w:color w:val="000000" w:themeColor="text1"/>
        </w:rPr>
        <w:t xml:space="preserve"> (FEM).</w:t>
      </w:r>
      <w:r w:rsidRPr="00554F29">
        <w:rPr>
          <w:rFonts w:ascii="Times New Roman" w:hAnsi="Times New Roman" w:cs="Times New Roman"/>
          <w:color w:val="000000" w:themeColor="text1"/>
        </w:rPr>
        <w:t xml:space="preserve"> </w:t>
      </w:r>
    </w:p>
    <w:p w14:paraId="11E3219E" w14:textId="276A9A44" w:rsidR="00554F29" w:rsidRPr="00554F29" w:rsidRDefault="00554F29" w:rsidP="00554F29">
      <w:pPr>
        <w:pStyle w:val="Caption"/>
        <w:keepNext/>
        <w:spacing w:after="0" w:line="360" w:lineRule="auto"/>
        <w:jc w:val="center"/>
        <w:rPr>
          <w:rFonts w:ascii="Times New Roman" w:hAnsi="Times New Roman" w:cs="Times New Roman"/>
          <w:b/>
          <w:bCs/>
          <w:i w:val="0"/>
          <w:iCs w:val="0"/>
          <w:color w:val="000000" w:themeColor="text1"/>
          <w:sz w:val="22"/>
          <w:szCs w:val="22"/>
          <w:lang w:val="id-ID"/>
        </w:rPr>
      </w:pPr>
      <w:bookmarkStart w:id="9" w:name="_Toc237382709"/>
      <w:r w:rsidRPr="00554F29">
        <w:rPr>
          <w:rFonts w:ascii="Times New Roman" w:hAnsi="Times New Roman" w:cs="Times New Roman"/>
          <w:b/>
          <w:bCs/>
          <w:i w:val="0"/>
          <w:iCs w:val="0"/>
          <w:color w:val="000000" w:themeColor="text1"/>
          <w:sz w:val="22"/>
          <w:szCs w:val="22"/>
          <w:lang w:val="id-ID"/>
        </w:rPr>
        <w:lastRenderedPageBreak/>
        <w:t xml:space="preserve">Tabel </w:t>
      </w:r>
      <w:bookmarkEnd w:id="9"/>
      <w:r>
        <w:rPr>
          <w:rFonts w:ascii="Times New Roman" w:hAnsi="Times New Roman" w:cs="Times New Roman"/>
          <w:b/>
          <w:bCs/>
          <w:i w:val="0"/>
          <w:iCs w:val="0"/>
          <w:color w:val="000000" w:themeColor="text1"/>
          <w:sz w:val="22"/>
          <w:szCs w:val="22"/>
          <w:lang w:val="id-ID"/>
        </w:rPr>
        <w:t xml:space="preserve">6. </w:t>
      </w:r>
      <w:r w:rsidRPr="00554F29">
        <w:rPr>
          <w:rFonts w:ascii="Times New Roman" w:hAnsi="Times New Roman" w:cs="Times New Roman"/>
          <w:b/>
          <w:bCs/>
          <w:i w:val="0"/>
          <w:iCs w:val="0"/>
          <w:color w:val="000000" w:themeColor="text1"/>
          <w:sz w:val="22"/>
          <w:szCs w:val="22"/>
          <w:lang w:val="id-ID"/>
        </w:rPr>
        <w:t>Kesimpulan Hasil Uji Model Data Panel</w:t>
      </w:r>
    </w:p>
    <w:tbl>
      <w:tblPr>
        <w:tblStyle w:val="PlainTable2"/>
        <w:tblW w:w="0" w:type="auto"/>
        <w:jc w:val="center"/>
        <w:tblLook w:val="04A0" w:firstRow="1" w:lastRow="0" w:firstColumn="1" w:lastColumn="0" w:noHBand="0" w:noVBand="1"/>
      </w:tblPr>
      <w:tblGrid>
        <w:gridCol w:w="1843"/>
        <w:gridCol w:w="1276"/>
        <w:gridCol w:w="3685"/>
        <w:gridCol w:w="992"/>
      </w:tblGrid>
      <w:tr w:rsidR="00554F29" w:rsidRPr="00C336BD" w14:paraId="6A9A80FD" w14:textId="77777777" w:rsidTr="00BA1F36">
        <w:trPr>
          <w:cnfStyle w:val="100000000000" w:firstRow="1" w:lastRow="0" w:firstColumn="0" w:lastColumn="0" w:oddVBand="0" w:evenVBand="0" w:oddHBand="0"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843" w:type="dxa"/>
          </w:tcPr>
          <w:p w14:paraId="518D6B5C" w14:textId="77777777" w:rsidR="00554F29" w:rsidRPr="00C336BD" w:rsidRDefault="00554F29" w:rsidP="00554F29">
            <w:pPr>
              <w:pStyle w:val="ListParagraph"/>
              <w:keepNext/>
              <w:spacing w:line="240" w:lineRule="auto"/>
              <w:ind w:firstLine="0"/>
              <w:jc w:val="center"/>
              <w:rPr>
                <w:rFonts w:ascii="Times New Roman" w:hAnsi="Times New Roman" w:cs="Times New Roman"/>
                <w:b w:val="0"/>
                <w:bCs w:val="0"/>
                <w:color w:val="000000" w:themeColor="text1"/>
              </w:rPr>
            </w:pPr>
            <w:r w:rsidRPr="00C336BD">
              <w:rPr>
                <w:rFonts w:ascii="Times New Roman" w:hAnsi="Times New Roman" w:cs="Times New Roman"/>
                <w:color w:val="000000" w:themeColor="text1"/>
              </w:rPr>
              <w:t>Model Data Panel</w:t>
            </w:r>
          </w:p>
        </w:tc>
        <w:tc>
          <w:tcPr>
            <w:tcW w:w="1276" w:type="dxa"/>
          </w:tcPr>
          <w:p w14:paraId="395C94C5" w14:textId="77777777" w:rsidR="00554F29" w:rsidRPr="00C336BD" w:rsidRDefault="00554F29" w:rsidP="00BA1F36">
            <w:pPr>
              <w:pStyle w:val="ListParagraph"/>
              <w:keepN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336BD">
              <w:rPr>
                <w:rFonts w:ascii="Times New Roman" w:hAnsi="Times New Roman" w:cs="Times New Roman"/>
                <w:color w:val="000000" w:themeColor="text1"/>
              </w:rPr>
              <w:t xml:space="preserve">Nilai </w:t>
            </w:r>
            <w:proofErr w:type="spellStart"/>
            <w:r w:rsidRPr="00C336BD">
              <w:rPr>
                <w:rFonts w:ascii="Times New Roman" w:hAnsi="Times New Roman" w:cs="Times New Roman"/>
                <w:color w:val="000000" w:themeColor="text1"/>
              </w:rPr>
              <w:t>Prob</w:t>
            </w:r>
            <w:proofErr w:type="spellEnd"/>
            <w:r w:rsidRPr="00C336BD">
              <w:rPr>
                <w:rFonts w:ascii="Times New Roman" w:hAnsi="Times New Roman" w:cs="Times New Roman"/>
                <w:color w:val="000000" w:themeColor="text1"/>
              </w:rPr>
              <w:t>.</w:t>
            </w:r>
          </w:p>
        </w:tc>
        <w:tc>
          <w:tcPr>
            <w:tcW w:w="3685" w:type="dxa"/>
          </w:tcPr>
          <w:p w14:paraId="2FC41612" w14:textId="77777777" w:rsidR="00554F29" w:rsidRPr="00C336BD" w:rsidRDefault="00554F29" w:rsidP="00BA1F36">
            <w:pPr>
              <w:pStyle w:val="ListParagraph"/>
              <w:keepN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336BD">
              <w:rPr>
                <w:rFonts w:ascii="Times New Roman" w:hAnsi="Times New Roman" w:cs="Times New Roman"/>
                <w:color w:val="000000" w:themeColor="text1"/>
              </w:rPr>
              <w:t>Kriteria Pengujian</w:t>
            </w:r>
          </w:p>
        </w:tc>
        <w:tc>
          <w:tcPr>
            <w:tcW w:w="992" w:type="dxa"/>
          </w:tcPr>
          <w:p w14:paraId="108F757A" w14:textId="77777777" w:rsidR="00554F29" w:rsidRPr="00C336BD" w:rsidRDefault="00554F29" w:rsidP="00554F29">
            <w:pPr>
              <w:pStyle w:val="ListParagraph"/>
              <w:keepNext/>
              <w:spacing w:line="240" w:lineRule="auto"/>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C336BD">
              <w:rPr>
                <w:rFonts w:ascii="Times New Roman" w:hAnsi="Times New Roman" w:cs="Times New Roman"/>
                <w:color w:val="000000" w:themeColor="text1"/>
              </w:rPr>
              <w:t>Model Terpilih</w:t>
            </w:r>
          </w:p>
        </w:tc>
      </w:tr>
      <w:tr w:rsidR="00554F29" w:rsidRPr="00C336BD" w14:paraId="6CD500D1" w14:textId="77777777" w:rsidTr="00BA1F36">
        <w:trPr>
          <w:cnfStyle w:val="000000100000" w:firstRow="0" w:lastRow="0" w:firstColumn="0" w:lastColumn="0" w:oddVBand="0" w:evenVBand="0" w:oddHBand="1" w:evenHBand="0" w:firstRowFirstColumn="0" w:firstRowLastColumn="0" w:lastRowFirstColumn="0" w:lastRowLastColumn="0"/>
          <w:trHeight w:val="283"/>
          <w:jc w:val="center"/>
        </w:trPr>
        <w:tc>
          <w:tcPr>
            <w:cnfStyle w:val="001000000000" w:firstRow="0" w:lastRow="0" w:firstColumn="1" w:lastColumn="0" w:oddVBand="0" w:evenVBand="0" w:oddHBand="0" w:evenHBand="0" w:firstRowFirstColumn="0" w:firstRowLastColumn="0" w:lastRowFirstColumn="0" w:lastRowLastColumn="0"/>
            <w:tcW w:w="1843" w:type="dxa"/>
          </w:tcPr>
          <w:p w14:paraId="4453688A" w14:textId="77777777" w:rsidR="00554F29" w:rsidRPr="00C336BD" w:rsidRDefault="00554F29" w:rsidP="00554F29">
            <w:pPr>
              <w:pStyle w:val="ListParagraph"/>
              <w:keepNext/>
              <w:spacing w:line="240" w:lineRule="auto"/>
              <w:ind w:firstLine="0"/>
              <w:jc w:val="center"/>
              <w:rPr>
                <w:rFonts w:ascii="Times New Roman" w:hAnsi="Times New Roman" w:cs="Times New Roman"/>
                <w:color w:val="000000" w:themeColor="text1"/>
              </w:rPr>
            </w:pPr>
            <w:r w:rsidRPr="00C336BD">
              <w:rPr>
                <w:rFonts w:ascii="Times New Roman" w:hAnsi="Times New Roman" w:cs="Times New Roman"/>
                <w:color w:val="000000" w:themeColor="text1"/>
              </w:rPr>
              <w:t xml:space="preserve">Uji </w:t>
            </w:r>
            <w:proofErr w:type="spellStart"/>
            <w:r w:rsidRPr="00C336BD">
              <w:rPr>
                <w:rFonts w:ascii="Times New Roman" w:hAnsi="Times New Roman" w:cs="Times New Roman"/>
                <w:color w:val="000000" w:themeColor="text1"/>
              </w:rPr>
              <w:t>Chow</w:t>
            </w:r>
            <w:proofErr w:type="spellEnd"/>
          </w:p>
        </w:tc>
        <w:tc>
          <w:tcPr>
            <w:tcW w:w="1276" w:type="dxa"/>
          </w:tcPr>
          <w:p w14:paraId="4EDE4EEC" w14:textId="77777777" w:rsidR="00554F29" w:rsidRPr="00C336BD" w:rsidRDefault="00554F29" w:rsidP="00BA1F36">
            <w:pPr>
              <w:pStyle w:val="ListParagraph"/>
              <w:keepN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rPr>
            </w:pPr>
            <w:r w:rsidRPr="00C336BD">
              <w:rPr>
                <w:rFonts w:ascii="Times New Roman" w:hAnsi="Times New Roman" w:cs="Times New Roman"/>
                <w:color w:val="000000" w:themeColor="text1"/>
              </w:rPr>
              <w:t>0.0000</w:t>
            </w:r>
          </w:p>
        </w:tc>
        <w:tc>
          <w:tcPr>
            <w:tcW w:w="3685" w:type="dxa"/>
          </w:tcPr>
          <w:p w14:paraId="418696F1" w14:textId="779A05DB" w:rsidR="00554F29" w:rsidRPr="00C336BD" w:rsidRDefault="00554F29" w:rsidP="00BA1F36">
            <w:pPr>
              <w:pStyle w:val="NoSpacing"/>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0"/>
                <w:szCs w:val="20"/>
              </w:rPr>
            </w:pPr>
            <w:r w:rsidRPr="00C336BD">
              <w:rPr>
                <w:rFonts w:ascii="Times New Roman" w:hAnsi="Times New Roman" w:cs="Times New Roman"/>
                <w:color w:val="000000" w:themeColor="text1"/>
                <w:sz w:val="20"/>
                <w:szCs w:val="20"/>
              </w:rPr>
              <w:t>(1) H</w:t>
            </w:r>
            <w:r w:rsidRPr="00C336BD">
              <w:rPr>
                <w:rFonts w:ascii="Times New Roman" w:hAnsi="Times New Roman" w:cs="Times New Roman"/>
                <w:color w:val="000000" w:themeColor="text1"/>
                <w:sz w:val="20"/>
                <w:szCs w:val="20"/>
                <w:vertAlign w:val="subscript"/>
              </w:rPr>
              <w:t>0</w:t>
            </w:r>
            <w:r w:rsidRPr="00C336BD">
              <w:rPr>
                <w:rFonts w:ascii="Times New Roman" w:hAnsi="Times New Roman" w:cs="Times New Roman"/>
                <w:color w:val="000000" w:themeColor="text1"/>
                <w:sz w:val="20"/>
                <w:szCs w:val="20"/>
              </w:rPr>
              <w:t xml:space="preserve">: Model CEM diterima apabila nilai probabilitas </w:t>
            </w:r>
            <w:r w:rsidR="00C67A61" w:rsidRPr="00C336BD">
              <w:rPr>
                <w:rFonts w:ascii="Times New Roman" w:hAnsi="Times New Roman" w:cs="Times New Roman"/>
                <w:i/>
                <w:iCs/>
                <w:color w:val="000000" w:themeColor="text1"/>
                <w:sz w:val="20"/>
                <w:szCs w:val="20"/>
              </w:rPr>
              <w:t>Chi-</w:t>
            </w:r>
            <w:proofErr w:type="spellStart"/>
            <w:r w:rsidR="00C67A61" w:rsidRPr="00C336BD">
              <w:rPr>
                <w:rFonts w:ascii="Times New Roman" w:hAnsi="Times New Roman" w:cs="Times New Roman"/>
                <w:i/>
                <w:iCs/>
                <w:color w:val="000000" w:themeColor="text1"/>
                <w:sz w:val="20"/>
                <w:szCs w:val="20"/>
              </w:rPr>
              <w:t>square</w:t>
            </w:r>
            <w:proofErr w:type="spellEnd"/>
            <w:r w:rsidR="00C67A61" w:rsidRPr="00C336BD">
              <w:rPr>
                <w:rFonts w:ascii="Times New Roman" w:hAnsi="Times New Roman" w:cs="Times New Roman"/>
                <w:i/>
                <w:iCs/>
                <w:color w:val="000000" w:themeColor="text1"/>
                <w:sz w:val="20"/>
                <w:szCs w:val="20"/>
              </w:rPr>
              <w:t xml:space="preserve"> </w:t>
            </w:r>
            <w:r w:rsidRPr="00C336BD">
              <w:rPr>
                <w:rFonts w:ascii="Times New Roman" w:hAnsi="Times New Roman" w:cs="Times New Roman"/>
                <w:color w:val="000000" w:themeColor="text1"/>
                <w:sz w:val="20"/>
                <w:szCs w:val="20"/>
              </w:rPr>
              <w:t>&gt; 0.05</w:t>
            </w:r>
          </w:p>
          <w:p w14:paraId="635961E8" w14:textId="1DB3A459" w:rsidR="00554F29" w:rsidRPr="00C336BD" w:rsidRDefault="00554F29" w:rsidP="00BA1F36">
            <w:pPr>
              <w:pStyle w:val="NoSpacing"/>
              <w:keepN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000000" w:themeColor="text1"/>
                <w:sz w:val="20"/>
                <w:szCs w:val="20"/>
              </w:rPr>
            </w:pPr>
            <w:r w:rsidRPr="00C336BD">
              <w:rPr>
                <w:rFonts w:ascii="Times New Roman" w:hAnsi="Times New Roman" w:cs="Times New Roman"/>
                <w:color w:val="000000" w:themeColor="text1"/>
                <w:sz w:val="20"/>
                <w:szCs w:val="20"/>
              </w:rPr>
              <w:t>(2) H</w:t>
            </w:r>
            <w:r w:rsidRPr="00C336BD">
              <w:rPr>
                <w:rFonts w:ascii="Times New Roman" w:hAnsi="Times New Roman" w:cs="Times New Roman"/>
                <w:color w:val="000000" w:themeColor="text1"/>
                <w:sz w:val="20"/>
                <w:szCs w:val="20"/>
                <w:vertAlign w:val="subscript"/>
              </w:rPr>
              <w:t>1</w:t>
            </w:r>
            <w:r w:rsidRPr="00C336BD">
              <w:rPr>
                <w:rFonts w:ascii="Times New Roman" w:hAnsi="Times New Roman" w:cs="Times New Roman"/>
                <w:color w:val="000000" w:themeColor="text1"/>
                <w:sz w:val="20"/>
                <w:szCs w:val="20"/>
              </w:rPr>
              <w:t xml:space="preserve">: Model FEM diterima apabila nilai probabilitas </w:t>
            </w:r>
            <w:r w:rsidR="00C67A61" w:rsidRPr="00C336BD">
              <w:rPr>
                <w:rFonts w:ascii="Times New Roman" w:hAnsi="Times New Roman" w:cs="Times New Roman"/>
                <w:i/>
                <w:iCs/>
                <w:color w:val="000000" w:themeColor="text1"/>
                <w:sz w:val="20"/>
                <w:szCs w:val="20"/>
              </w:rPr>
              <w:t>Chi-</w:t>
            </w:r>
            <w:proofErr w:type="spellStart"/>
            <w:r w:rsidR="00C67A61" w:rsidRPr="00C336BD">
              <w:rPr>
                <w:rFonts w:ascii="Times New Roman" w:hAnsi="Times New Roman" w:cs="Times New Roman"/>
                <w:i/>
                <w:iCs/>
                <w:color w:val="000000" w:themeColor="text1"/>
                <w:sz w:val="20"/>
                <w:szCs w:val="20"/>
              </w:rPr>
              <w:t>square</w:t>
            </w:r>
            <w:proofErr w:type="spellEnd"/>
            <w:r w:rsidR="00C67A61" w:rsidRPr="00C336BD">
              <w:rPr>
                <w:rFonts w:ascii="Times New Roman" w:hAnsi="Times New Roman" w:cs="Times New Roman"/>
                <w:i/>
                <w:iCs/>
                <w:color w:val="000000" w:themeColor="text1"/>
                <w:sz w:val="20"/>
                <w:szCs w:val="20"/>
              </w:rPr>
              <w:t xml:space="preserve"> </w:t>
            </w:r>
            <w:r w:rsidRPr="00C336BD">
              <w:rPr>
                <w:rFonts w:ascii="Times New Roman" w:hAnsi="Times New Roman" w:cs="Times New Roman"/>
                <w:color w:val="000000" w:themeColor="text1"/>
                <w:sz w:val="20"/>
                <w:szCs w:val="20"/>
              </w:rPr>
              <w:t>&lt; 0.05</w:t>
            </w:r>
          </w:p>
        </w:tc>
        <w:tc>
          <w:tcPr>
            <w:tcW w:w="992" w:type="dxa"/>
          </w:tcPr>
          <w:p w14:paraId="770DF09F" w14:textId="77777777" w:rsidR="00554F29" w:rsidRPr="00C336BD" w:rsidRDefault="00554F29" w:rsidP="00554F29">
            <w:pPr>
              <w:pStyle w:val="ListParagraph"/>
              <w:keepNext/>
              <w:spacing w:line="240" w:lineRule="auto"/>
              <w:ind w:firstLine="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C336BD">
              <w:rPr>
                <w:rFonts w:ascii="Times New Roman" w:hAnsi="Times New Roman" w:cs="Times New Roman"/>
                <w:color w:val="000000" w:themeColor="text1"/>
              </w:rPr>
              <w:t>FEM</w:t>
            </w:r>
          </w:p>
        </w:tc>
      </w:tr>
      <w:tr w:rsidR="00554F29" w:rsidRPr="00C336BD" w14:paraId="60CBAF27" w14:textId="77777777" w:rsidTr="00BA1F36">
        <w:trPr>
          <w:trHeight w:val="283"/>
          <w:jc w:val="center"/>
        </w:trPr>
        <w:tc>
          <w:tcPr>
            <w:cnfStyle w:val="001000000000" w:firstRow="0" w:lastRow="0" w:firstColumn="1" w:lastColumn="0" w:oddVBand="0" w:evenVBand="0" w:oddHBand="0" w:evenHBand="0" w:firstRowFirstColumn="0" w:firstRowLastColumn="0" w:lastRowFirstColumn="0" w:lastRowLastColumn="0"/>
            <w:tcW w:w="1843" w:type="dxa"/>
          </w:tcPr>
          <w:p w14:paraId="428D31E9" w14:textId="77777777" w:rsidR="00554F29" w:rsidRPr="00C336BD" w:rsidRDefault="00554F29" w:rsidP="00554F29">
            <w:pPr>
              <w:pStyle w:val="ListParagraph"/>
              <w:keepNext/>
              <w:spacing w:line="240" w:lineRule="auto"/>
              <w:ind w:firstLine="0"/>
              <w:jc w:val="center"/>
              <w:rPr>
                <w:rFonts w:ascii="Times New Roman" w:hAnsi="Times New Roman" w:cs="Times New Roman"/>
                <w:color w:val="000000" w:themeColor="text1"/>
              </w:rPr>
            </w:pPr>
            <w:r w:rsidRPr="00C336BD">
              <w:rPr>
                <w:rFonts w:ascii="Times New Roman" w:hAnsi="Times New Roman" w:cs="Times New Roman"/>
                <w:color w:val="000000" w:themeColor="text1"/>
              </w:rPr>
              <w:t xml:space="preserve">Uji </w:t>
            </w:r>
            <w:proofErr w:type="spellStart"/>
            <w:r w:rsidRPr="00C336BD">
              <w:rPr>
                <w:rFonts w:ascii="Times New Roman" w:hAnsi="Times New Roman" w:cs="Times New Roman"/>
                <w:color w:val="000000" w:themeColor="text1"/>
              </w:rPr>
              <w:t>Hausman</w:t>
            </w:r>
            <w:proofErr w:type="spellEnd"/>
          </w:p>
        </w:tc>
        <w:tc>
          <w:tcPr>
            <w:tcW w:w="1276" w:type="dxa"/>
          </w:tcPr>
          <w:p w14:paraId="3DC08558" w14:textId="77777777" w:rsidR="00554F29" w:rsidRPr="00C336BD" w:rsidRDefault="00554F29" w:rsidP="00BA1F36">
            <w:pPr>
              <w:pStyle w:val="ListParagraph"/>
              <w:keepN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rPr>
            </w:pPr>
            <w:r w:rsidRPr="00C336BD">
              <w:rPr>
                <w:rFonts w:ascii="Times New Roman" w:hAnsi="Times New Roman" w:cs="Times New Roman"/>
                <w:color w:val="000000" w:themeColor="text1"/>
              </w:rPr>
              <w:t>0.0191</w:t>
            </w:r>
          </w:p>
        </w:tc>
        <w:tc>
          <w:tcPr>
            <w:tcW w:w="3685" w:type="dxa"/>
          </w:tcPr>
          <w:p w14:paraId="1DC868AC" w14:textId="22F3B363" w:rsidR="00554F29" w:rsidRPr="00C336BD" w:rsidRDefault="00554F29" w:rsidP="00BA1F36">
            <w:pPr>
              <w:keepNext/>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r w:rsidRPr="00C336BD">
              <w:rPr>
                <w:rFonts w:ascii="Times New Roman" w:hAnsi="Times New Roman" w:cs="Times New Roman"/>
                <w:color w:val="000000" w:themeColor="text1"/>
                <w:sz w:val="20"/>
                <w:szCs w:val="20"/>
              </w:rPr>
              <w:t>(1) H</w:t>
            </w:r>
            <w:r w:rsidRPr="00C336BD">
              <w:rPr>
                <w:rFonts w:ascii="Times New Roman" w:hAnsi="Times New Roman" w:cs="Times New Roman"/>
                <w:color w:val="000000" w:themeColor="text1"/>
                <w:sz w:val="20"/>
                <w:szCs w:val="20"/>
                <w:vertAlign w:val="subscript"/>
              </w:rPr>
              <w:t>0</w:t>
            </w:r>
            <w:r w:rsidRPr="00C336BD">
              <w:rPr>
                <w:rFonts w:ascii="Times New Roman" w:hAnsi="Times New Roman" w:cs="Times New Roman"/>
                <w:color w:val="000000" w:themeColor="text1"/>
                <w:sz w:val="20"/>
                <w:szCs w:val="20"/>
              </w:rPr>
              <w:t xml:space="preserve">: Model REM yang diterima apabila nilai probabilitas </w:t>
            </w:r>
            <w:r w:rsidR="00C67A61" w:rsidRPr="00C336BD">
              <w:rPr>
                <w:rFonts w:ascii="Times New Roman" w:hAnsi="Times New Roman" w:cs="Times New Roman"/>
                <w:i/>
                <w:iCs/>
                <w:color w:val="000000" w:themeColor="text1"/>
                <w:sz w:val="20"/>
                <w:szCs w:val="20"/>
              </w:rPr>
              <w:t>Chi-</w:t>
            </w:r>
            <w:proofErr w:type="spellStart"/>
            <w:r w:rsidR="00C67A61" w:rsidRPr="00C336BD">
              <w:rPr>
                <w:rFonts w:ascii="Times New Roman" w:hAnsi="Times New Roman" w:cs="Times New Roman"/>
                <w:i/>
                <w:iCs/>
                <w:color w:val="000000" w:themeColor="text1"/>
                <w:sz w:val="20"/>
                <w:szCs w:val="20"/>
              </w:rPr>
              <w:t>square</w:t>
            </w:r>
            <w:proofErr w:type="spellEnd"/>
            <w:r w:rsidR="00C67A61" w:rsidRPr="00C336BD">
              <w:rPr>
                <w:rFonts w:ascii="Times New Roman" w:hAnsi="Times New Roman" w:cs="Times New Roman"/>
                <w:i/>
                <w:iCs/>
                <w:color w:val="000000" w:themeColor="text1"/>
                <w:sz w:val="20"/>
                <w:szCs w:val="20"/>
              </w:rPr>
              <w:t xml:space="preserve"> </w:t>
            </w:r>
            <w:r w:rsidRPr="00C336BD">
              <w:rPr>
                <w:rFonts w:ascii="Times New Roman" w:hAnsi="Times New Roman" w:cs="Times New Roman"/>
                <w:color w:val="000000" w:themeColor="text1"/>
                <w:sz w:val="20"/>
                <w:szCs w:val="20"/>
              </w:rPr>
              <w:t>&gt; 0.05</w:t>
            </w:r>
          </w:p>
          <w:p w14:paraId="2C6450F3" w14:textId="7426CE64" w:rsidR="00554F29" w:rsidRPr="00C336BD" w:rsidRDefault="00554F29" w:rsidP="00BA1F36">
            <w:pPr>
              <w:keepNext/>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000000" w:themeColor="text1"/>
                <w:sz w:val="20"/>
                <w:szCs w:val="20"/>
              </w:rPr>
            </w:pPr>
            <w:r w:rsidRPr="00C336BD">
              <w:rPr>
                <w:rFonts w:ascii="Times New Roman" w:hAnsi="Times New Roman" w:cs="Times New Roman"/>
                <w:color w:val="000000" w:themeColor="text1"/>
                <w:sz w:val="20"/>
                <w:szCs w:val="20"/>
              </w:rPr>
              <w:t>(2) H</w:t>
            </w:r>
            <w:r w:rsidRPr="00C336BD">
              <w:rPr>
                <w:rFonts w:ascii="Times New Roman" w:hAnsi="Times New Roman" w:cs="Times New Roman"/>
                <w:color w:val="000000" w:themeColor="text1"/>
                <w:sz w:val="20"/>
                <w:szCs w:val="20"/>
                <w:vertAlign w:val="subscript"/>
              </w:rPr>
              <w:t>1</w:t>
            </w:r>
            <w:r w:rsidRPr="00C336BD">
              <w:rPr>
                <w:rFonts w:ascii="Times New Roman" w:hAnsi="Times New Roman" w:cs="Times New Roman"/>
                <w:color w:val="000000" w:themeColor="text1"/>
                <w:sz w:val="20"/>
                <w:szCs w:val="20"/>
              </w:rPr>
              <w:t>:</w:t>
            </w:r>
            <w:r w:rsidRPr="00C336BD">
              <w:rPr>
                <w:rFonts w:ascii="Times New Roman" w:hAnsi="Times New Roman" w:cs="Times New Roman"/>
                <w:color w:val="000000" w:themeColor="text1"/>
                <w:sz w:val="20"/>
                <w:szCs w:val="20"/>
                <w:vertAlign w:val="subscript"/>
              </w:rPr>
              <w:t xml:space="preserve"> </w:t>
            </w:r>
            <w:r w:rsidRPr="00C336BD">
              <w:rPr>
                <w:rFonts w:ascii="Times New Roman" w:hAnsi="Times New Roman" w:cs="Times New Roman"/>
                <w:color w:val="000000" w:themeColor="text1"/>
                <w:sz w:val="20"/>
                <w:szCs w:val="20"/>
              </w:rPr>
              <w:t xml:space="preserve">Model FEM yang diterima apabila nilai probabilitas </w:t>
            </w:r>
            <w:r w:rsidR="00C67A61" w:rsidRPr="00C336BD">
              <w:rPr>
                <w:rFonts w:ascii="Times New Roman" w:hAnsi="Times New Roman" w:cs="Times New Roman"/>
                <w:i/>
                <w:iCs/>
                <w:color w:val="000000" w:themeColor="text1"/>
                <w:sz w:val="20"/>
                <w:szCs w:val="20"/>
              </w:rPr>
              <w:t>Chi-</w:t>
            </w:r>
            <w:proofErr w:type="spellStart"/>
            <w:r w:rsidR="00C67A61" w:rsidRPr="00C336BD">
              <w:rPr>
                <w:rFonts w:ascii="Times New Roman" w:hAnsi="Times New Roman" w:cs="Times New Roman"/>
                <w:i/>
                <w:iCs/>
                <w:color w:val="000000" w:themeColor="text1"/>
                <w:sz w:val="20"/>
                <w:szCs w:val="20"/>
              </w:rPr>
              <w:t>square</w:t>
            </w:r>
            <w:proofErr w:type="spellEnd"/>
            <w:r w:rsidR="00C67A61" w:rsidRPr="00C336BD">
              <w:rPr>
                <w:rFonts w:ascii="Times New Roman" w:hAnsi="Times New Roman" w:cs="Times New Roman"/>
                <w:i/>
                <w:iCs/>
                <w:color w:val="000000" w:themeColor="text1"/>
                <w:sz w:val="20"/>
                <w:szCs w:val="20"/>
              </w:rPr>
              <w:t xml:space="preserve"> </w:t>
            </w:r>
            <w:r w:rsidRPr="00C336BD">
              <w:rPr>
                <w:rFonts w:ascii="Times New Roman" w:hAnsi="Times New Roman" w:cs="Times New Roman"/>
                <w:color w:val="000000" w:themeColor="text1"/>
                <w:sz w:val="20"/>
                <w:szCs w:val="20"/>
              </w:rPr>
              <w:t>&lt; 0.05</w:t>
            </w:r>
          </w:p>
        </w:tc>
        <w:tc>
          <w:tcPr>
            <w:tcW w:w="992" w:type="dxa"/>
          </w:tcPr>
          <w:p w14:paraId="1F82322D" w14:textId="77777777" w:rsidR="00554F29" w:rsidRPr="00C336BD" w:rsidRDefault="00554F29" w:rsidP="00554F29">
            <w:pPr>
              <w:pStyle w:val="ListParagraph"/>
              <w:keepNext/>
              <w:spacing w:line="240" w:lineRule="auto"/>
              <w:ind w:firstLine="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C336BD">
              <w:rPr>
                <w:rFonts w:ascii="Times New Roman" w:hAnsi="Times New Roman" w:cs="Times New Roman"/>
                <w:color w:val="000000" w:themeColor="text1"/>
              </w:rPr>
              <w:t>FEM</w:t>
            </w:r>
          </w:p>
        </w:tc>
      </w:tr>
    </w:tbl>
    <w:p w14:paraId="010B5DF6" w14:textId="48360723" w:rsidR="00554F29" w:rsidRPr="00554F29" w:rsidRDefault="00554F29" w:rsidP="00554F29">
      <w:pPr>
        <w:keepNext/>
        <w:spacing w:after="240" w:line="360" w:lineRule="auto"/>
        <w:rPr>
          <w:rFonts w:ascii="Times New Roman" w:hAnsi="Times New Roman" w:cs="Times New Roman"/>
          <w:color w:val="000000" w:themeColor="text1"/>
        </w:rPr>
      </w:pPr>
      <w:r w:rsidRPr="00554F29">
        <w:rPr>
          <w:rFonts w:ascii="Times New Roman" w:hAnsi="Times New Roman" w:cs="Times New Roman"/>
          <w:color w:val="000000" w:themeColor="text1"/>
        </w:rPr>
        <w:t>Sumber: Data disajikan oleh Penulis, 2026</w:t>
      </w:r>
    </w:p>
    <w:p w14:paraId="2C206456" w14:textId="56AA4B35" w:rsidR="00554F29" w:rsidRPr="00554F29" w:rsidRDefault="00554F29" w:rsidP="00554F29">
      <w:pPr>
        <w:spacing w:after="24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6</w:t>
      </w:r>
      <w:r w:rsidRPr="00554F29">
        <w:rPr>
          <w:rFonts w:ascii="Times New Roman" w:hAnsi="Times New Roman" w:cs="Times New Roman"/>
          <w:bCs/>
          <w:color w:val="000000" w:themeColor="text1"/>
        </w:rPr>
        <w:t xml:space="preserve"> ditunjukkan hasil terkait Kesimpulan Hasil Uji Model Data Panel, bahwa penelitian ini menggunakan FEM sebagai model yang paling sesuai untuk digunakan. </w:t>
      </w:r>
      <w:r w:rsidRPr="00554F29">
        <w:rPr>
          <w:rFonts w:ascii="Times New Roman" w:hAnsi="Times New Roman" w:cs="Times New Roman"/>
          <w:bCs/>
          <w:color w:val="000000" w:themeColor="text1"/>
          <w:lang w:val="sv-SE"/>
        </w:rPr>
        <w:t xml:space="preserve">Hal ini dapat dilihat dari nilai probabilitas yang dihasilkan dimana masing – masing telah memenuhi kriteria pengujian. </w:t>
      </w:r>
    </w:p>
    <w:p w14:paraId="757CD577" w14:textId="1754D1CF" w:rsidR="00554F29" w:rsidRPr="00554F29" w:rsidRDefault="00554F29" w:rsidP="00554F29">
      <w:pPr>
        <w:keepNext/>
        <w:spacing w:after="240" w:line="360" w:lineRule="auto"/>
        <w:rPr>
          <w:rFonts w:ascii="Times New Roman" w:hAnsi="Times New Roman" w:cs="Times New Roman"/>
          <w:b/>
          <w:bCs/>
          <w:color w:val="000000" w:themeColor="text1"/>
          <w:lang w:val="sv-SE"/>
        </w:rPr>
      </w:pPr>
      <w:r w:rsidRPr="00554F29">
        <w:rPr>
          <w:rFonts w:ascii="Times New Roman" w:hAnsi="Times New Roman" w:cs="Times New Roman"/>
          <w:b/>
          <w:bCs/>
          <w:color w:val="000000" w:themeColor="text1"/>
          <w:lang w:val="sv-SE"/>
        </w:rPr>
        <w:t>Uji Multikolonieritas</w:t>
      </w:r>
    </w:p>
    <w:p w14:paraId="14490F81" w14:textId="24A8CE38" w:rsidR="00356FB5" w:rsidRPr="00C336BD" w:rsidRDefault="00554F29" w:rsidP="00C336BD">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Uji ini dilakukan untuk dapat diketahuinya korelasi antar variabel bebas melalui metode deteksi dengan </w:t>
      </w:r>
      <w:r w:rsidRPr="00554F29">
        <w:rPr>
          <w:rFonts w:ascii="Times New Roman" w:hAnsi="Times New Roman" w:cs="Times New Roman"/>
          <w:bCs/>
          <w:i/>
          <w:iCs/>
          <w:color w:val="000000" w:themeColor="text1"/>
          <w:lang w:val="sv-SE"/>
        </w:rPr>
        <w:t>Variance Inflation Factor</w:t>
      </w:r>
      <w:r w:rsidRPr="00554F29">
        <w:rPr>
          <w:rFonts w:ascii="Times New Roman" w:hAnsi="Times New Roman" w:cs="Times New Roman"/>
          <w:bCs/>
          <w:color w:val="000000" w:themeColor="text1"/>
          <w:lang w:val="sv-SE"/>
        </w:rPr>
        <w:t xml:space="preserve"> (VIF) dan </w:t>
      </w:r>
      <w:r w:rsidRPr="00554F29">
        <w:rPr>
          <w:rFonts w:ascii="Times New Roman" w:hAnsi="Times New Roman" w:cs="Times New Roman"/>
          <w:bCs/>
          <w:i/>
          <w:iCs/>
          <w:color w:val="000000" w:themeColor="text1"/>
          <w:lang w:val="sv-SE"/>
        </w:rPr>
        <w:t xml:space="preserve">Tolerance </w:t>
      </w:r>
      <w:r w:rsidRPr="00554F29">
        <w:rPr>
          <w:rFonts w:ascii="Times New Roman" w:hAnsi="Times New Roman" w:cs="Times New Roman"/>
          <w:bCs/>
          <w:color w:val="000000" w:themeColor="text1"/>
          <w:lang w:val="sv-SE"/>
        </w:rPr>
        <w:t>(TOL). Pengukuran dalam Uji Multikolonieritas diukur berdasarkan, apabila nilai VIF yang melebihi angka 10 dapat disimpulkan terdapat Multiko</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lo</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nie</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ritas atau apabila nilai TOL yang mendekati 0 maka diduga ada Multikolonieritas dan sebaliknya nilai TOL yang semakin mendekati 1 maka tidak terdapat Multikolonieritas.</w:t>
      </w:r>
      <w:bookmarkStart w:id="10" w:name="_Toc237382710"/>
    </w:p>
    <w:p w14:paraId="0D39492C" w14:textId="5117B46E" w:rsidR="00554F29" w:rsidRP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r w:rsidRPr="00554F29">
        <w:rPr>
          <w:rFonts w:ascii="Times New Roman" w:hAnsi="Times New Roman" w:cs="Times New Roman"/>
          <w:b/>
          <w:bCs/>
          <w:i w:val="0"/>
          <w:iCs w:val="0"/>
          <w:color w:val="000000" w:themeColor="text1"/>
          <w:sz w:val="22"/>
          <w:szCs w:val="22"/>
        </w:rPr>
        <w:t xml:space="preserve">Tabel </w:t>
      </w:r>
      <w:bookmarkEnd w:id="10"/>
      <w:r>
        <w:rPr>
          <w:rFonts w:ascii="Times New Roman" w:hAnsi="Times New Roman" w:cs="Times New Roman"/>
          <w:b/>
          <w:bCs/>
          <w:i w:val="0"/>
          <w:iCs w:val="0"/>
          <w:color w:val="000000" w:themeColor="text1"/>
          <w:sz w:val="22"/>
          <w:szCs w:val="22"/>
        </w:rPr>
        <w:t xml:space="preserve">7. </w:t>
      </w:r>
      <w:r w:rsidRPr="00554F29">
        <w:rPr>
          <w:rFonts w:ascii="Times New Roman" w:hAnsi="Times New Roman" w:cs="Times New Roman"/>
          <w:b/>
          <w:bCs/>
          <w:i w:val="0"/>
          <w:iCs w:val="0"/>
          <w:color w:val="000000" w:themeColor="text1"/>
          <w:sz w:val="22"/>
          <w:szCs w:val="22"/>
        </w:rPr>
        <w:t xml:space="preserve">Hasil Uji </w:t>
      </w:r>
      <w:proofErr w:type="spellStart"/>
      <w:r w:rsidRPr="00554F29">
        <w:rPr>
          <w:rFonts w:ascii="Times New Roman" w:hAnsi="Times New Roman" w:cs="Times New Roman"/>
          <w:b/>
          <w:bCs/>
          <w:i w:val="0"/>
          <w:iCs w:val="0"/>
          <w:color w:val="000000" w:themeColor="text1"/>
          <w:sz w:val="22"/>
          <w:szCs w:val="22"/>
        </w:rPr>
        <w:t>Multikolonieritas</w:t>
      </w:r>
      <w:proofErr w:type="spellEnd"/>
    </w:p>
    <w:p w14:paraId="69B8E0A4" w14:textId="77777777" w:rsidR="00554F29" w:rsidRPr="00554F29" w:rsidRDefault="00554F29" w:rsidP="00554F29">
      <w:pPr>
        <w:spacing w:after="0" w:line="24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lang w:val="en-US"/>
        </w:rPr>
        <w:drawing>
          <wp:inline distT="0" distB="0" distL="0" distR="0" wp14:anchorId="0FC2BBA6" wp14:editId="14FF872B">
            <wp:extent cx="3225609" cy="1187450"/>
            <wp:effectExtent l="0" t="0" r="0" b="0"/>
            <wp:docPr id="10904518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6">
                      <a:extLst>
                        <a:ext uri="{28A0092B-C50C-407E-A947-70E740481C1C}">
                          <a14:useLocalDpi xmlns:a14="http://schemas.microsoft.com/office/drawing/2010/main" val="0"/>
                        </a:ext>
                      </a:extLst>
                    </a:blip>
                    <a:srcRect t="30928"/>
                    <a:stretch>
                      <a:fillRect/>
                    </a:stretch>
                  </pic:blipFill>
                  <pic:spPr bwMode="auto">
                    <a:xfrm>
                      <a:off x="0" y="0"/>
                      <a:ext cx="3260506" cy="1200297"/>
                    </a:xfrm>
                    <a:prstGeom prst="rect">
                      <a:avLst/>
                    </a:prstGeom>
                    <a:noFill/>
                    <a:ln>
                      <a:noFill/>
                    </a:ln>
                    <a:extLst>
                      <a:ext uri="{53640926-AAD7-44D8-BBD7-CCE9431645EC}">
                        <a14:shadowObscured xmlns:a14="http://schemas.microsoft.com/office/drawing/2010/main"/>
                      </a:ext>
                    </a:extLst>
                  </pic:spPr>
                </pic:pic>
              </a:graphicData>
            </a:graphic>
          </wp:inline>
        </w:drawing>
      </w:r>
    </w:p>
    <w:p w14:paraId="08927B01" w14:textId="52934030" w:rsidR="00554F29" w:rsidRDefault="00554F29" w:rsidP="00C67A61">
      <w:pPr>
        <w:spacing w:after="240" w:line="360" w:lineRule="auto"/>
        <w:jc w:val="both"/>
        <w:rPr>
          <w:rFonts w:ascii="Times New Roman" w:hAnsi="Times New Roman" w:cs="Times New Roman"/>
          <w:bCs/>
          <w:color w:val="000000" w:themeColor="text1"/>
        </w:rPr>
      </w:pPr>
      <w:r w:rsidRPr="00554F29">
        <w:rPr>
          <w:rFonts w:ascii="Times New Roman" w:hAnsi="Times New Roman" w:cs="Times New Roman"/>
          <w:color w:val="000000" w:themeColor="text1"/>
        </w:rPr>
        <w:t xml:space="preserve">Sumber: </w:t>
      </w:r>
      <w:proofErr w:type="spellStart"/>
      <w:r w:rsidRPr="00554F29">
        <w:rPr>
          <w:rFonts w:ascii="Times New Roman" w:hAnsi="Times New Roman" w:cs="Times New Roman"/>
          <w:bCs/>
          <w:i/>
          <w:iCs/>
          <w:color w:val="000000" w:themeColor="text1"/>
        </w:rPr>
        <w:t>Output</w:t>
      </w:r>
      <w:proofErr w:type="spellEnd"/>
      <w:r w:rsidRPr="00554F29">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Eviews</w:t>
      </w:r>
      <w:proofErr w:type="spellEnd"/>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versi</w:t>
      </w:r>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12</w:t>
      </w:r>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2026</w:t>
      </w:r>
    </w:p>
    <w:p w14:paraId="6B4B29C6" w14:textId="264A6FAF" w:rsidR="00554F29" w:rsidRPr="00554F29" w:rsidRDefault="00554F29" w:rsidP="00A678CC">
      <w:pPr>
        <w:spacing w:after="24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8</w:t>
      </w:r>
      <w:r w:rsidRPr="00554F29">
        <w:rPr>
          <w:rFonts w:ascii="Times New Roman" w:hAnsi="Times New Roman" w:cs="Times New Roman"/>
          <w:bCs/>
          <w:color w:val="000000" w:themeColor="text1"/>
        </w:rPr>
        <w:t xml:space="preserve"> ditunjukkan hasil terkait Uji </w:t>
      </w:r>
      <w:proofErr w:type="spellStart"/>
      <w:r w:rsidRPr="00554F29">
        <w:rPr>
          <w:rFonts w:ascii="Times New Roman" w:hAnsi="Times New Roman" w:cs="Times New Roman"/>
          <w:bCs/>
          <w:color w:val="000000" w:themeColor="text1"/>
        </w:rPr>
        <w:t>Multikolonieritas</w:t>
      </w:r>
      <w:proofErr w:type="spellEnd"/>
      <w:r w:rsidRPr="00554F29">
        <w:rPr>
          <w:rFonts w:ascii="Times New Roman" w:hAnsi="Times New Roman" w:cs="Times New Roman"/>
          <w:bCs/>
          <w:color w:val="000000" w:themeColor="text1"/>
        </w:rPr>
        <w:t xml:space="preserve"> bahwa nilai </w:t>
      </w:r>
      <w:proofErr w:type="spellStart"/>
      <w:r w:rsidR="00C67A61" w:rsidRPr="00C67A61">
        <w:rPr>
          <w:rFonts w:ascii="Times New Roman" w:hAnsi="Times New Roman" w:cs="Times New Roman"/>
          <w:bCs/>
          <w:i/>
          <w:iCs/>
          <w:color w:val="000000" w:themeColor="text1"/>
        </w:rPr>
        <w:t>Centered</w:t>
      </w:r>
      <w:proofErr w:type="spellEnd"/>
      <w:r w:rsidRPr="00554F29">
        <w:rPr>
          <w:rFonts w:ascii="Times New Roman" w:hAnsi="Times New Roman" w:cs="Times New Roman"/>
          <w:bCs/>
          <w:color w:val="000000" w:themeColor="text1"/>
        </w:rPr>
        <w:t xml:space="preserve"> VIF untuk variabel X1 sebesar 1.066766, X2 sebesar 1.007625, dan X3 sebesar 1.068298. </w:t>
      </w:r>
      <w:r w:rsidRPr="00554F29">
        <w:rPr>
          <w:rFonts w:ascii="Times New Roman" w:hAnsi="Times New Roman" w:cs="Times New Roman"/>
          <w:bCs/>
          <w:color w:val="000000" w:themeColor="text1"/>
          <w:lang w:val="sv-SE"/>
        </w:rPr>
        <w:t xml:space="preserve">Nilai </w:t>
      </w:r>
      <w:r w:rsidRPr="00554F29">
        <w:rPr>
          <w:rFonts w:ascii="Times New Roman" w:hAnsi="Times New Roman" w:cs="Times New Roman"/>
          <w:bCs/>
          <w:i/>
          <w:iCs/>
          <w:color w:val="000000" w:themeColor="text1"/>
          <w:lang w:val="sv-SE"/>
        </w:rPr>
        <w:t>Tolerance</w:t>
      </w:r>
      <w:r w:rsidRPr="00554F29">
        <w:rPr>
          <w:rFonts w:ascii="Times New Roman" w:hAnsi="Times New Roman" w:cs="Times New Roman"/>
          <w:bCs/>
          <w:color w:val="000000" w:themeColor="text1"/>
          <w:lang w:val="sv-SE"/>
        </w:rPr>
        <w:t xml:space="preserve"> (TOL) dihitung menggunakan rumus TOL = 1/VIF. Dengan demikian diperoleh nilai TOL masing–masing variabel yaitu X1 = 0.937; X2 = 0.992; dan X3 = 0.936.</w:t>
      </w:r>
      <w:r w:rsidR="00A678CC">
        <w:rPr>
          <w:rFonts w:ascii="Times New Roman" w:hAnsi="Times New Roman" w:cs="Times New Roman"/>
          <w:bCs/>
          <w:color w:val="000000" w:themeColor="text1"/>
          <w:lang w:val="sv-SE"/>
        </w:rPr>
        <w:t xml:space="preserve"> </w:t>
      </w:r>
      <w:r w:rsidRPr="00554F29">
        <w:rPr>
          <w:rFonts w:ascii="Times New Roman" w:hAnsi="Times New Roman" w:cs="Times New Roman"/>
          <w:bCs/>
          <w:color w:val="000000" w:themeColor="text1"/>
          <w:lang w:val="sv-SE"/>
        </w:rPr>
        <w:t xml:space="preserve">Nilai </w:t>
      </w:r>
      <w:r w:rsidRPr="00554F29">
        <w:rPr>
          <w:rFonts w:ascii="Times New Roman" w:hAnsi="Times New Roman" w:cs="Times New Roman"/>
          <w:bCs/>
          <w:i/>
          <w:iCs/>
          <w:color w:val="000000" w:themeColor="text1"/>
          <w:lang w:val="sv-SE"/>
        </w:rPr>
        <w:t>Tolerance</w:t>
      </w:r>
      <w:r w:rsidRPr="00554F29">
        <w:rPr>
          <w:rFonts w:ascii="Times New Roman" w:hAnsi="Times New Roman" w:cs="Times New Roman"/>
          <w:bCs/>
          <w:color w:val="000000" w:themeColor="text1"/>
          <w:lang w:val="sv-SE"/>
        </w:rPr>
        <w:t xml:space="preserve"> seluruh variabel independen berada mendekati 1 dan jauh dari 0, mengin</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dika</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sikan tidak adanya hubungan bersifat linear yang tinggi antar variabel independen. Selain itu, nilai </w:t>
      </w:r>
      <w:r w:rsidR="00C67A61" w:rsidRPr="00C67A61">
        <w:rPr>
          <w:rFonts w:ascii="Times New Roman" w:hAnsi="Times New Roman" w:cs="Times New Roman"/>
          <w:bCs/>
          <w:i/>
          <w:iCs/>
          <w:color w:val="000000" w:themeColor="text1"/>
          <w:lang w:val="sv-SE"/>
        </w:rPr>
        <w:t>Centered</w:t>
      </w:r>
      <w:r w:rsidRPr="00554F29">
        <w:rPr>
          <w:rFonts w:ascii="Times New Roman" w:hAnsi="Times New Roman" w:cs="Times New Roman"/>
          <w:bCs/>
          <w:color w:val="000000" w:themeColor="text1"/>
          <w:lang w:val="sv-SE"/>
        </w:rPr>
        <w:t xml:space="preserve"> VIF seluruh variabel juga berada di bawah 10. Oleh karena itu, dapat disimpulkan bahwa model penelitian tidak mengalami masalah Multikolo</w:t>
      </w:r>
      <w:r w:rsidR="00AC07E8">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nie</w:t>
      </w:r>
      <w:r w:rsidR="00AC07E8">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ritas.</w:t>
      </w:r>
    </w:p>
    <w:p w14:paraId="3D8E909C" w14:textId="4AD8EDD8" w:rsidR="00554F29" w:rsidRPr="00554F29" w:rsidRDefault="00554F29" w:rsidP="00554F29">
      <w:pPr>
        <w:spacing w:after="240" w:line="360" w:lineRule="auto"/>
        <w:rPr>
          <w:rFonts w:ascii="Times New Roman" w:hAnsi="Times New Roman" w:cs="Times New Roman"/>
          <w:b/>
          <w:bCs/>
          <w:color w:val="000000" w:themeColor="text1"/>
          <w:lang w:val="sv-SE"/>
        </w:rPr>
      </w:pPr>
      <w:r w:rsidRPr="00554F29">
        <w:rPr>
          <w:rFonts w:ascii="Times New Roman" w:hAnsi="Times New Roman" w:cs="Times New Roman"/>
          <w:b/>
          <w:bCs/>
          <w:color w:val="000000" w:themeColor="text1"/>
          <w:lang w:val="sv-SE"/>
        </w:rPr>
        <w:lastRenderedPageBreak/>
        <w:t>Uji Heteroskedastisitas</w:t>
      </w:r>
    </w:p>
    <w:p w14:paraId="214E77EE" w14:textId="10AB5F13" w:rsidR="00554F29" w:rsidRPr="00554F29" w:rsidRDefault="00554F29" w:rsidP="00554F29">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Uji ini dilakukan untuk dapat diketahuinya perbedaan varians dari nilai residual dalam penga</w:t>
      </w:r>
      <w:r w:rsidR="00AC07E8">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matan yang mana penelitian ini menggunakan Uji </w:t>
      </w:r>
      <w:r w:rsidR="00C67A61" w:rsidRPr="00C67A61">
        <w:rPr>
          <w:rFonts w:ascii="Times New Roman" w:hAnsi="Times New Roman" w:cs="Times New Roman"/>
          <w:bCs/>
          <w:i/>
          <w:iCs/>
          <w:color w:val="000000" w:themeColor="text1"/>
          <w:lang w:val="sv-SE"/>
        </w:rPr>
        <w:t>Glejser</w:t>
      </w:r>
      <w:r w:rsidRPr="00554F29">
        <w:rPr>
          <w:rFonts w:ascii="Times New Roman" w:hAnsi="Times New Roman" w:cs="Times New Roman"/>
          <w:bCs/>
          <w:color w:val="000000" w:themeColor="text1"/>
          <w:lang w:val="sv-SE"/>
        </w:rPr>
        <w:t xml:space="preserve"> dengan dasar pengambilan keputusan sebagai berikut: </w:t>
      </w:r>
    </w:p>
    <w:p w14:paraId="5A5BB555" w14:textId="72ABB663" w:rsidR="00554F29" w:rsidRPr="00C67A61" w:rsidRDefault="00554F29" w:rsidP="00C67A61">
      <w:pPr>
        <w:spacing w:after="0" w:line="360" w:lineRule="auto"/>
        <w:jc w:val="both"/>
        <w:rPr>
          <w:rFonts w:ascii="Times New Roman" w:hAnsi="Times New Roman" w:cs="Times New Roman"/>
          <w:color w:val="000000" w:themeColor="text1"/>
          <w:lang w:val="sv-SE"/>
        </w:rPr>
      </w:pPr>
      <w:r w:rsidRPr="00C67A61">
        <w:rPr>
          <w:rFonts w:ascii="Times New Roman" w:hAnsi="Times New Roman" w:cs="Times New Roman"/>
          <w:color w:val="000000" w:themeColor="text1"/>
          <w:lang w:val="sv-SE"/>
        </w:rPr>
        <w:t xml:space="preserve">Perolehan nilai signifikansi atau nilai prob. &gt; 0.05 maka, data tersebut tidak mengalami </w:t>
      </w:r>
      <w:r w:rsidRPr="00C67A61">
        <w:rPr>
          <w:rFonts w:ascii="Times New Roman" w:hAnsi="Times New Roman" w:cs="Times New Roman"/>
          <w:bCs/>
          <w:color w:val="000000" w:themeColor="text1"/>
          <w:lang w:val="sv-SE"/>
        </w:rPr>
        <w:t>Heteroskedastisitas</w:t>
      </w:r>
      <w:r w:rsidRPr="00C67A61">
        <w:rPr>
          <w:rFonts w:ascii="Times New Roman" w:hAnsi="Times New Roman" w:cs="Times New Roman"/>
          <w:color w:val="000000" w:themeColor="text1"/>
          <w:lang w:val="sv-SE"/>
        </w:rPr>
        <w:t xml:space="preserve">. </w:t>
      </w:r>
    </w:p>
    <w:p w14:paraId="0B486FD9" w14:textId="2EFC90D4" w:rsidR="00554F29" w:rsidRPr="00C67A61" w:rsidRDefault="00554F29" w:rsidP="00C67A61">
      <w:pPr>
        <w:spacing w:after="0" w:line="360" w:lineRule="auto"/>
        <w:jc w:val="both"/>
        <w:rPr>
          <w:rFonts w:ascii="Times New Roman" w:hAnsi="Times New Roman" w:cs="Times New Roman"/>
          <w:color w:val="000000" w:themeColor="text1"/>
          <w:lang w:val="sv-SE"/>
        </w:rPr>
      </w:pPr>
      <w:r w:rsidRPr="00C67A61">
        <w:rPr>
          <w:rFonts w:ascii="Times New Roman" w:hAnsi="Times New Roman" w:cs="Times New Roman"/>
          <w:color w:val="000000" w:themeColor="text1"/>
          <w:lang w:val="sv-SE"/>
        </w:rPr>
        <w:t xml:space="preserve">Perolehan nilai signifikansi atau nilai prob. &lt; 0.05 maka, data mengalami </w:t>
      </w:r>
      <w:r w:rsidRPr="00C67A61">
        <w:rPr>
          <w:rFonts w:ascii="Times New Roman" w:hAnsi="Times New Roman" w:cs="Times New Roman"/>
          <w:bCs/>
          <w:color w:val="000000" w:themeColor="text1"/>
          <w:lang w:val="sv-SE"/>
        </w:rPr>
        <w:t>Heteroskedastisitas</w:t>
      </w:r>
      <w:r w:rsidRPr="00C67A61">
        <w:rPr>
          <w:rFonts w:ascii="Times New Roman" w:hAnsi="Times New Roman" w:cs="Times New Roman"/>
          <w:color w:val="000000" w:themeColor="text1"/>
          <w:lang w:val="sv-SE"/>
        </w:rPr>
        <w:t xml:space="preserve">. </w:t>
      </w:r>
    </w:p>
    <w:p w14:paraId="593D7523" w14:textId="368D8B13" w:rsidR="00554F29" w:rsidRP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11" w:name="_Toc237382711"/>
      <w:r w:rsidRPr="0060221D">
        <w:rPr>
          <w:rFonts w:ascii="Times New Roman" w:hAnsi="Times New Roman" w:cs="Times New Roman"/>
          <w:b/>
          <w:bCs/>
          <w:i w:val="0"/>
          <w:iCs w:val="0"/>
          <w:color w:val="000000" w:themeColor="text1"/>
          <w:sz w:val="22"/>
          <w:szCs w:val="22"/>
          <w:lang w:val="sv-SE"/>
        </w:rPr>
        <w:t xml:space="preserve">Tabel </w:t>
      </w:r>
      <w:bookmarkEnd w:id="11"/>
      <w:r w:rsidRPr="0060221D">
        <w:rPr>
          <w:rFonts w:ascii="Times New Roman" w:hAnsi="Times New Roman" w:cs="Times New Roman"/>
          <w:b/>
          <w:bCs/>
          <w:i w:val="0"/>
          <w:iCs w:val="0"/>
          <w:color w:val="000000" w:themeColor="text1"/>
          <w:sz w:val="22"/>
          <w:szCs w:val="22"/>
          <w:lang w:val="sv-SE"/>
        </w:rPr>
        <w:t xml:space="preserve">8. </w:t>
      </w:r>
      <w:r w:rsidRPr="00554F29">
        <w:rPr>
          <w:rFonts w:ascii="Times New Roman" w:hAnsi="Times New Roman" w:cs="Times New Roman"/>
          <w:b/>
          <w:bCs/>
          <w:i w:val="0"/>
          <w:iCs w:val="0"/>
          <w:color w:val="000000" w:themeColor="text1"/>
          <w:sz w:val="22"/>
          <w:szCs w:val="22"/>
        </w:rPr>
        <w:t xml:space="preserve">Hasil Uji </w:t>
      </w:r>
      <w:proofErr w:type="spellStart"/>
      <w:r w:rsidRPr="00554F29">
        <w:rPr>
          <w:rFonts w:ascii="Times New Roman" w:hAnsi="Times New Roman" w:cs="Times New Roman"/>
          <w:b/>
          <w:bCs/>
          <w:i w:val="0"/>
          <w:iCs w:val="0"/>
          <w:color w:val="000000" w:themeColor="text1"/>
          <w:sz w:val="22"/>
          <w:szCs w:val="22"/>
        </w:rPr>
        <w:t>Heteroskedastisitas</w:t>
      </w:r>
      <w:proofErr w:type="spellEnd"/>
    </w:p>
    <w:p w14:paraId="25C39390" w14:textId="77777777" w:rsidR="00554F29" w:rsidRPr="00554F29" w:rsidRDefault="00554F29" w:rsidP="00554F29">
      <w:pPr>
        <w:spacing w:after="0" w:line="24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lang w:val="en-US"/>
        </w:rPr>
        <w:drawing>
          <wp:inline distT="0" distB="0" distL="0" distR="0" wp14:anchorId="3715279E" wp14:editId="5F11FADF">
            <wp:extent cx="3599155" cy="882650"/>
            <wp:effectExtent l="0" t="0" r="1905" b="0"/>
            <wp:docPr id="7552564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17">
                      <a:extLst>
                        <a:ext uri="{28A0092B-C50C-407E-A947-70E740481C1C}">
                          <a14:useLocalDpi xmlns:a14="http://schemas.microsoft.com/office/drawing/2010/main" val="0"/>
                        </a:ext>
                      </a:extLst>
                    </a:blip>
                    <a:srcRect t="-224" b="77283"/>
                    <a:stretch>
                      <a:fillRect/>
                    </a:stretch>
                  </pic:blipFill>
                  <pic:spPr bwMode="auto">
                    <a:xfrm>
                      <a:off x="0" y="0"/>
                      <a:ext cx="3657996" cy="897080"/>
                    </a:xfrm>
                    <a:prstGeom prst="rect">
                      <a:avLst/>
                    </a:prstGeom>
                    <a:noFill/>
                    <a:ln>
                      <a:noFill/>
                    </a:ln>
                    <a:extLst>
                      <a:ext uri="{53640926-AAD7-44D8-BBD7-CCE9431645EC}">
                        <a14:shadowObscured xmlns:a14="http://schemas.microsoft.com/office/drawing/2010/main"/>
                      </a:ext>
                    </a:extLst>
                  </pic:spPr>
                </pic:pic>
              </a:graphicData>
            </a:graphic>
          </wp:inline>
        </w:drawing>
      </w:r>
    </w:p>
    <w:p w14:paraId="5B00B89A" w14:textId="0C9A0705" w:rsidR="00554F29" w:rsidRPr="00554F29" w:rsidRDefault="00554F29" w:rsidP="00554F29">
      <w:pPr>
        <w:pStyle w:val="ListParagraph"/>
        <w:keepNext/>
        <w:spacing w:after="240" w:line="360" w:lineRule="auto"/>
        <w:rPr>
          <w:rFonts w:ascii="Times New Roman" w:hAnsi="Times New Roman" w:cs="Times New Roman"/>
          <w:color w:val="000000" w:themeColor="text1"/>
          <w:sz w:val="22"/>
          <w:szCs w:val="22"/>
        </w:rPr>
      </w:pPr>
      <w:r w:rsidRPr="00554F29">
        <w:rPr>
          <w:rFonts w:ascii="Times New Roman" w:hAnsi="Times New Roman" w:cs="Times New Roman"/>
          <w:color w:val="000000" w:themeColor="text1"/>
          <w:sz w:val="22"/>
          <w:szCs w:val="22"/>
        </w:rPr>
        <w:t xml:space="preserve">Sumber: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13271B28" w14:textId="70DC175D" w:rsidR="00554F29" w:rsidRPr="0060221D" w:rsidRDefault="00554F29" w:rsidP="00554F29">
      <w:pPr>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8</w:t>
      </w:r>
      <w:r w:rsidRPr="00554F29">
        <w:rPr>
          <w:rFonts w:ascii="Times New Roman" w:hAnsi="Times New Roman" w:cs="Times New Roman"/>
          <w:bCs/>
          <w:color w:val="000000" w:themeColor="text1"/>
        </w:rPr>
        <w:t xml:space="preserve"> ditunjukkan hasil terkait Uji </w:t>
      </w:r>
      <w:proofErr w:type="spellStart"/>
      <w:r w:rsidRPr="00554F29">
        <w:rPr>
          <w:rFonts w:ascii="Times New Roman" w:hAnsi="Times New Roman" w:cs="Times New Roman"/>
          <w:bCs/>
          <w:color w:val="000000" w:themeColor="text1"/>
        </w:rPr>
        <w:t>Heteroskedastisitas</w:t>
      </w:r>
      <w:proofErr w:type="spellEnd"/>
      <w:r w:rsidRPr="00554F29">
        <w:rPr>
          <w:rFonts w:ascii="Times New Roman" w:hAnsi="Times New Roman" w:cs="Times New Roman"/>
          <w:bCs/>
          <w:color w:val="000000" w:themeColor="text1"/>
        </w:rPr>
        <w:t xml:space="preserve"> bahwa uji ini terbebas dari gejala </w:t>
      </w:r>
      <w:proofErr w:type="spellStart"/>
      <w:r w:rsidRPr="00554F29">
        <w:rPr>
          <w:rFonts w:ascii="Times New Roman" w:hAnsi="Times New Roman" w:cs="Times New Roman"/>
          <w:bCs/>
          <w:color w:val="000000" w:themeColor="text1"/>
        </w:rPr>
        <w:t>Heteroskedastisitas</w:t>
      </w:r>
      <w:proofErr w:type="spellEnd"/>
      <w:r w:rsidRPr="00554F29">
        <w:rPr>
          <w:rFonts w:ascii="Times New Roman" w:hAnsi="Times New Roman" w:cs="Times New Roman"/>
          <w:bCs/>
          <w:color w:val="000000" w:themeColor="text1"/>
        </w:rPr>
        <w:t xml:space="preserve"> karena nilai probabilitas </w:t>
      </w:r>
      <w:proofErr w:type="spellStart"/>
      <w:r w:rsidRPr="00554F29">
        <w:rPr>
          <w:rFonts w:ascii="Times New Roman" w:hAnsi="Times New Roman" w:cs="Times New Roman"/>
          <w:bCs/>
          <w:color w:val="000000" w:themeColor="text1"/>
        </w:rPr>
        <w:t>Obs</w:t>
      </w:r>
      <w:proofErr w:type="spellEnd"/>
      <w:r w:rsidRPr="00554F29">
        <w:rPr>
          <w:rFonts w:ascii="Times New Roman" w:hAnsi="Times New Roman" w:cs="Times New Roman"/>
          <w:b/>
          <w:color w:val="000000" w:themeColor="text1"/>
        </w:rPr>
        <w:t>*</w:t>
      </w:r>
      <w:r w:rsidRPr="00554F29">
        <w:rPr>
          <w:rFonts w:ascii="Times New Roman" w:hAnsi="Times New Roman" w:cs="Times New Roman"/>
          <w:bCs/>
          <w:color w:val="000000" w:themeColor="text1"/>
        </w:rPr>
        <w:t>R-</w:t>
      </w:r>
      <w:proofErr w:type="spellStart"/>
      <w:r w:rsidRPr="00554F29">
        <w:rPr>
          <w:rFonts w:ascii="Times New Roman" w:hAnsi="Times New Roman" w:cs="Times New Roman"/>
          <w:bCs/>
          <w:color w:val="000000" w:themeColor="text1"/>
        </w:rPr>
        <w:t>squared</w:t>
      </w:r>
      <w:proofErr w:type="spellEnd"/>
      <w:r w:rsidRPr="00554F29">
        <w:rPr>
          <w:rFonts w:ascii="Times New Roman" w:hAnsi="Times New Roman" w:cs="Times New Roman"/>
          <w:bCs/>
          <w:color w:val="000000" w:themeColor="text1"/>
        </w:rPr>
        <w:t xml:space="preserve"> sebesar 0.1253 yaitu (0.12353 &gt; 0.05). </w:t>
      </w:r>
      <w:r w:rsidRPr="0060221D">
        <w:rPr>
          <w:rFonts w:ascii="Times New Roman" w:hAnsi="Times New Roman" w:cs="Times New Roman"/>
          <w:bCs/>
          <w:color w:val="000000" w:themeColor="text1"/>
        </w:rPr>
        <w:t xml:space="preserve">Sehingga, model regresi dalam penelitian ini layak digunakan. </w:t>
      </w:r>
    </w:p>
    <w:p w14:paraId="44C47CF3" w14:textId="40FA99DF" w:rsidR="00554F29" w:rsidRPr="0060221D" w:rsidRDefault="00554F29" w:rsidP="00554F29">
      <w:pPr>
        <w:spacing w:after="240" w:line="360" w:lineRule="auto"/>
        <w:rPr>
          <w:rFonts w:ascii="Times New Roman" w:hAnsi="Times New Roman" w:cs="Times New Roman"/>
          <w:b/>
          <w:bCs/>
          <w:color w:val="000000" w:themeColor="text1"/>
        </w:rPr>
      </w:pPr>
      <w:r w:rsidRPr="0060221D">
        <w:rPr>
          <w:rFonts w:ascii="Times New Roman" w:hAnsi="Times New Roman" w:cs="Times New Roman"/>
          <w:b/>
          <w:bCs/>
          <w:color w:val="000000" w:themeColor="text1"/>
        </w:rPr>
        <w:t xml:space="preserve">Uji </w:t>
      </w:r>
      <w:proofErr w:type="spellStart"/>
      <w:r w:rsidRPr="0060221D">
        <w:rPr>
          <w:rFonts w:ascii="Times New Roman" w:hAnsi="Times New Roman" w:cs="Times New Roman"/>
          <w:b/>
          <w:bCs/>
          <w:color w:val="000000" w:themeColor="text1"/>
        </w:rPr>
        <w:t>Autokorelasi</w:t>
      </w:r>
      <w:proofErr w:type="spellEnd"/>
      <w:r w:rsidRPr="0060221D">
        <w:rPr>
          <w:rFonts w:ascii="Times New Roman" w:hAnsi="Times New Roman" w:cs="Times New Roman"/>
          <w:b/>
          <w:bCs/>
          <w:color w:val="000000" w:themeColor="text1"/>
        </w:rPr>
        <w:t xml:space="preserve"> </w:t>
      </w:r>
    </w:p>
    <w:p w14:paraId="2EF456E7" w14:textId="1D9C6358" w:rsidR="00554F29" w:rsidRPr="00554F29" w:rsidRDefault="00554F29" w:rsidP="00554F29">
      <w:pPr>
        <w:pStyle w:val="ListParagraph"/>
        <w:spacing w:line="360" w:lineRule="auto"/>
        <w:rPr>
          <w:rFonts w:ascii="Times New Roman" w:hAnsi="Times New Roman" w:cs="Times New Roman"/>
          <w:bCs/>
          <w:color w:val="000000" w:themeColor="text1"/>
          <w:sz w:val="22"/>
          <w:szCs w:val="22"/>
          <w:lang w:val="sv-SE"/>
        </w:rPr>
      </w:pPr>
      <w:r w:rsidRPr="0060221D">
        <w:rPr>
          <w:rFonts w:ascii="Times New Roman" w:hAnsi="Times New Roman" w:cs="Times New Roman"/>
          <w:bCs/>
          <w:color w:val="000000" w:themeColor="text1"/>
          <w:sz w:val="22"/>
          <w:szCs w:val="22"/>
        </w:rPr>
        <w:tab/>
        <w:t xml:space="preserve">Uji ini dilakukan untuk dapat diketahuinya korelasi </w:t>
      </w:r>
      <w:proofErr w:type="spellStart"/>
      <w:r w:rsidRPr="0060221D">
        <w:rPr>
          <w:rFonts w:ascii="Times New Roman" w:hAnsi="Times New Roman" w:cs="Times New Roman"/>
          <w:bCs/>
          <w:color w:val="000000" w:themeColor="text1"/>
          <w:sz w:val="22"/>
          <w:szCs w:val="22"/>
        </w:rPr>
        <w:t>residual</w:t>
      </w:r>
      <w:proofErr w:type="spellEnd"/>
      <w:r w:rsidRPr="0060221D">
        <w:rPr>
          <w:rFonts w:ascii="Times New Roman" w:hAnsi="Times New Roman" w:cs="Times New Roman"/>
          <w:bCs/>
          <w:color w:val="000000" w:themeColor="text1"/>
          <w:sz w:val="22"/>
          <w:szCs w:val="22"/>
        </w:rPr>
        <w:t xml:space="preserve"> antara suatu periode saat ini (t) dengan periode sebelumnya (t-1). </w:t>
      </w:r>
      <w:r w:rsidRPr="00554F29">
        <w:rPr>
          <w:rFonts w:ascii="Times New Roman" w:hAnsi="Times New Roman" w:cs="Times New Roman"/>
          <w:bCs/>
          <w:color w:val="000000" w:themeColor="text1"/>
          <w:sz w:val="22"/>
          <w:szCs w:val="22"/>
          <w:lang w:val="sv-SE"/>
        </w:rPr>
        <w:t>Autokorelasi dapat timbul dalam data yang saling terhubung sepan</w:t>
      </w:r>
      <w:r>
        <w:rPr>
          <w:rFonts w:ascii="Times New Roman" w:hAnsi="Times New Roman" w:cs="Times New Roman"/>
          <w:bCs/>
          <w:color w:val="000000" w:themeColor="text1"/>
          <w:sz w:val="22"/>
          <w:szCs w:val="22"/>
          <w:lang w:val="sv-SE"/>
        </w:rPr>
        <w:softHyphen/>
      </w:r>
      <w:r w:rsidRPr="00554F29">
        <w:rPr>
          <w:rFonts w:ascii="Times New Roman" w:hAnsi="Times New Roman" w:cs="Times New Roman"/>
          <w:bCs/>
          <w:color w:val="000000" w:themeColor="text1"/>
          <w:sz w:val="22"/>
          <w:szCs w:val="22"/>
          <w:lang w:val="sv-SE"/>
        </w:rPr>
        <w:t xml:space="preserve">jang periode penelitian dan pengujian pada penelitian ini dilakukan dengan menggunakan Uji </w:t>
      </w:r>
      <w:r w:rsidR="00A16326" w:rsidRPr="00A16326">
        <w:rPr>
          <w:rFonts w:ascii="Times New Roman" w:hAnsi="Times New Roman" w:cs="Times New Roman"/>
          <w:bCs/>
          <w:i/>
          <w:iCs/>
          <w:color w:val="000000" w:themeColor="text1"/>
          <w:sz w:val="22"/>
          <w:szCs w:val="22"/>
          <w:lang w:val="sv-SE"/>
        </w:rPr>
        <w:t xml:space="preserve">Lagrange Multiplier </w:t>
      </w:r>
      <w:r w:rsidRPr="00554F29">
        <w:rPr>
          <w:rFonts w:ascii="Times New Roman" w:hAnsi="Times New Roman" w:cs="Times New Roman"/>
          <w:bCs/>
          <w:color w:val="000000" w:themeColor="text1"/>
          <w:sz w:val="22"/>
          <w:szCs w:val="22"/>
          <w:lang w:val="sv-SE"/>
        </w:rPr>
        <w:t xml:space="preserve">(LM </w:t>
      </w:r>
      <w:r w:rsidRPr="00554F29">
        <w:rPr>
          <w:rFonts w:ascii="Times New Roman" w:hAnsi="Times New Roman" w:cs="Times New Roman"/>
          <w:bCs/>
          <w:i/>
          <w:iCs/>
          <w:color w:val="000000" w:themeColor="text1"/>
          <w:sz w:val="22"/>
          <w:szCs w:val="22"/>
          <w:lang w:val="sv-SE"/>
        </w:rPr>
        <w:t>Test</w:t>
      </w:r>
      <w:r w:rsidRPr="00554F29">
        <w:rPr>
          <w:rFonts w:ascii="Times New Roman" w:hAnsi="Times New Roman" w:cs="Times New Roman"/>
          <w:bCs/>
          <w:color w:val="000000" w:themeColor="text1"/>
          <w:sz w:val="22"/>
          <w:szCs w:val="22"/>
          <w:lang w:val="sv-SE"/>
        </w:rPr>
        <w:t xml:space="preserve">) dengan hasil statistik </w:t>
      </w:r>
      <w:r w:rsidRPr="00554F29">
        <w:rPr>
          <w:rFonts w:ascii="Times New Roman" w:hAnsi="Times New Roman" w:cs="Times New Roman"/>
          <w:bCs/>
          <w:i/>
          <w:iCs/>
          <w:color w:val="000000" w:themeColor="text1"/>
          <w:sz w:val="22"/>
          <w:szCs w:val="22"/>
          <w:lang w:val="sv-SE"/>
        </w:rPr>
        <w:t>Breusch-Godfrey</w:t>
      </w:r>
      <w:r w:rsidRPr="00554F29">
        <w:rPr>
          <w:rFonts w:ascii="Times New Roman" w:hAnsi="Times New Roman" w:cs="Times New Roman"/>
          <w:bCs/>
          <w:color w:val="000000" w:themeColor="text1"/>
          <w:sz w:val="22"/>
          <w:szCs w:val="22"/>
          <w:lang w:val="sv-SE"/>
        </w:rPr>
        <w:t xml:space="preserve">. </w:t>
      </w:r>
    </w:p>
    <w:p w14:paraId="1D233849" w14:textId="77777777" w:rsidR="00AC07E8" w:rsidRPr="00AC07E8" w:rsidRDefault="00554F29" w:rsidP="00C67A61">
      <w:pPr>
        <w:pStyle w:val="ListParagraph"/>
        <w:numPr>
          <w:ilvl w:val="0"/>
          <w:numId w:val="11"/>
        </w:numPr>
        <w:spacing w:line="360" w:lineRule="auto"/>
        <w:rPr>
          <w:rFonts w:ascii="Times New Roman" w:hAnsi="Times New Roman" w:cs="Times New Roman"/>
          <w:color w:val="000000" w:themeColor="text1"/>
          <w:sz w:val="22"/>
          <w:szCs w:val="22"/>
          <w:lang w:val="sv-SE"/>
        </w:rPr>
      </w:pPr>
      <w:r w:rsidRPr="00AC07E8">
        <w:rPr>
          <w:rFonts w:ascii="Times New Roman" w:hAnsi="Times New Roman" w:cs="Times New Roman"/>
          <w:color w:val="000000" w:themeColor="text1"/>
          <w:sz w:val="22"/>
          <w:szCs w:val="22"/>
          <w:lang w:val="sv-SE"/>
        </w:rPr>
        <w:t xml:space="preserve">Diperolehnya nilai probab. </w:t>
      </w:r>
      <w:r w:rsidR="00C67A61" w:rsidRPr="00AC07E8">
        <w:rPr>
          <w:rFonts w:ascii="Times New Roman" w:hAnsi="Times New Roman" w:cs="Times New Roman"/>
          <w:i/>
          <w:iCs/>
          <w:color w:val="000000" w:themeColor="text1"/>
          <w:sz w:val="22"/>
          <w:szCs w:val="22"/>
          <w:lang w:val="sv-SE"/>
        </w:rPr>
        <w:t xml:space="preserve">Chi-square </w:t>
      </w:r>
      <w:r w:rsidRPr="00AC07E8">
        <w:rPr>
          <w:rFonts w:ascii="Times New Roman" w:hAnsi="Times New Roman" w:cs="Times New Roman"/>
          <w:color w:val="000000" w:themeColor="text1"/>
          <w:sz w:val="22"/>
          <w:szCs w:val="22"/>
          <w:lang w:val="sv-SE"/>
        </w:rPr>
        <w:t>&lt; 0.05 maka, H</w:t>
      </w:r>
      <w:r w:rsidRPr="00AC07E8">
        <w:rPr>
          <w:rFonts w:ascii="Times New Roman" w:hAnsi="Times New Roman" w:cs="Times New Roman"/>
          <w:color w:val="000000" w:themeColor="text1"/>
          <w:sz w:val="22"/>
          <w:szCs w:val="22"/>
          <w:vertAlign w:val="subscript"/>
          <w:lang w:val="sv-SE"/>
        </w:rPr>
        <w:t>0</w:t>
      </w:r>
      <w:r w:rsidRPr="00AC07E8">
        <w:rPr>
          <w:rFonts w:ascii="Times New Roman" w:hAnsi="Times New Roman" w:cs="Times New Roman"/>
          <w:color w:val="000000" w:themeColor="text1"/>
          <w:sz w:val="22"/>
          <w:szCs w:val="22"/>
          <w:lang w:val="sv-SE"/>
        </w:rPr>
        <w:t xml:space="preserve"> ditolak H</w:t>
      </w:r>
      <w:r w:rsidRPr="00AC07E8">
        <w:rPr>
          <w:rFonts w:ascii="Times New Roman" w:hAnsi="Times New Roman" w:cs="Times New Roman"/>
          <w:color w:val="000000" w:themeColor="text1"/>
          <w:sz w:val="22"/>
          <w:szCs w:val="22"/>
          <w:vertAlign w:val="subscript"/>
          <w:lang w:val="sv-SE"/>
        </w:rPr>
        <w:t xml:space="preserve">1 </w:t>
      </w:r>
      <w:r w:rsidRPr="00AC07E8">
        <w:rPr>
          <w:rFonts w:ascii="Times New Roman" w:hAnsi="Times New Roman" w:cs="Times New Roman"/>
          <w:color w:val="000000" w:themeColor="text1"/>
          <w:sz w:val="22"/>
          <w:szCs w:val="22"/>
          <w:lang w:val="sv-SE"/>
        </w:rPr>
        <w:t>diterima sehingga data dapat dikatakan tidak lolos dari gejala Autokorelasi.</w:t>
      </w:r>
    </w:p>
    <w:p w14:paraId="72E33F96" w14:textId="3A7B095E" w:rsidR="00554F29" w:rsidRPr="00AC07E8" w:rsidRDefault="00554F29" w:rsidP="00C67A61">
      <w:pPr>
        <w:pStyle w:val="ListParagraph"/>
        <w:numPr>
          <w:ilvl w:val="0"/>
          <w:numId w:val="11"/>
        </w:numPr>
        <w:spacing w:line="360" w:lineRule="auto"/>
        <w:rPr>
          <w:rFonts w:ascii="Times New Roman" w:hAnsi="Times New Roman" w:cs="Times New Roman"/>
          <w:color w:val="000000" w:themeColor="text1"/>
          <w:sz w:val="22"/>
          <w:szCs w:val="22"/>
          <w:lang w:val="sv-SE"/>
        </w:rPr>
      </w:pPr>
      <w:r w:rsidRPr="00AC07E8">
        <w:rPr>
          <w:rFonts w:ascii="Times New Roman" w:hAnsi="Times New Roman" w:cs="Times New Roman"/>
          <w:color w:val="000000" w:themeColor="text1"/>
          <w:sz w:val="22"/>
          <w:szCs w:val="22"/>
          <w:lang w:val="sv-SE"/>
        </w:rPr>
        <w:t xml:space="preserve">Diperolehnya nilai probab. </w:t>
      </w:r>
      <w:r w:rsidR="00C67A61" w:rsidRPr="00AC07E8">
        <w:rPr>
          <w:rFonts w:ascii="Times New Roman" w:hAnsi="Times New Roman" w:cs="Times New Roman"/>
          <w:i/>
          <w:iCs/>
          <w:color w:val="000000" w:themeColor="text1"/>
          <w:sz w:val="22"/>
          <w:szCs w:val="22"/>
          <w:lang w:val="sv-SE"/>
        </w:rPr>
        <w:t xml:space="preserve">Chi-square </w:t>
      </w:r>
      <w:r w:rsidRPr="00AC07E8">
        <w:rPr>
          <w:rFonts w:ascii="Times New Roman" w:hAnsi="Times New Roman" w:cs="Times New Roman"/>
          <w:color w:val="000000" w:themeColor="text1"/>
          <w:sz w:val="22"/>
          <w:szCs w:val="22"/>
          <w:lang w:val="sv-SE"/>
        </w:rPr>
        <w:t>&gt; 0.05 maka, H</w:t>
      </w:r>
      <w:r w:rsidRPr="00AC07E8">
        <w:rPr>
          <w:rFonts w:ascii="Times New Roman" w:hAnsi="Times New Roman" w:cs="Times New Roman"/>
          <w:color w:val="000000" w:themeColor="text1"/>
          <w:sz w:val="22"/>
          <w:szCs w:val="22"/>
          <w:vertAlign w:val="subscript"/>
          <w:lang w:val="sv-SE"/>
        </w:rPr>
        <w:t xml:space="preserve">0 </w:t>
      </w:r>
      <w:r w:rsidRPr="00AC07E8">
        <w:rPr>
          <w:rFonts w:ascii="Times New Roman" w:hAnsi="Times New Roman" w:cs="Times New Roman"/>
          <w:color w:val="000000" w:themeColor="text1"/>
          <w:sz w:val="22"/>
          <w:szCs w:val="22"/>
          <w:lang w:val="sv-SE"/>
        </w:rPr>
        <w:t>diterima H</w:t>
      </w:r>
      <w:r w:rsidRPr="00AC07E8">
        <w:rPr>
          <w:rFonts w:ascii="Times New Roman" w:hAnsi="Times New Roman" w:cs="Times New Roman"/>
          <w:color w:val="000000" w:themeColor="text1"/>
          <w:sz w:val="22"/>
          <w:szCs w:val="22"/>
          <w:vertAlign w:val="subscript"/>
          <w:lang w:val="sv-SE"/>
        </w:rPr>
        <w:t xml:space="preserve">1 </w:t>
      </w:r>
      <w:r w:rsidRPr="00AC07E8">
        <w:rPr>
          <w:rFonts w:ascii="Times New Roman" w:hAnsi="Times New Roman" w:cs="Times New Roman"/>
          <w:color w:val="000000" w:themeColor="text1"/>
          <w:sz w:val="22"/>
          <w:szCs w:val="22"/>
          <w:lang w:val="sv-SE"/>
        </w:rPr>
        <w:t xml:space="preserve">ditolak sehingga data dapat dikatakan lolos dari gejala Autokorelasi. </w:t>
      </w:r>
    </w:p>
    <w:p w14:paraId="3278B10E" w14:textId="3366268E" w:rsidR="00554F29" w:rsidRP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12" w:name="_Toc237382712"/>
      <w:r w:rsidRPr="00554F29">
        <w:rPr>
          <w:rFonts w:ascii="Times New Roman" w:hAnsi="Times New Roman" w:cs="Times New Roman"/>
          <w:b/>
          <w:bCs/>
          <w:i w:val="0"/>
          <w:iCs w:val="0"/>
          <w:color w:val="000000" w:themeColor="text1"/>
          <w:sz w:val="22"/>
          <w:szCs w:val="22"/>
        </w:rPr>
        <w:t xml:space="preserve">Tabel </w:t>
      </w:r>
      <w:bookmarkEnd w:id="12"/>
      <w:r>
        <w:rPr>
          <w:rFonts w:ascii="Times New Roman" w:hAnsi="Times New Roman" w:cs="Times New Roman"/>
          <w:b/>
          <w:bCs/>
          <w:i w:val="0"/>
          <w:iCs w:val="0"/>
          <w:color w:val="000000" w:themeColor="text1"/>
          <w:sz w:val="22"/>
          <w:szCs w:val="22"/>
        </w:rPr>
        <w:t xml:space="preserve">9. </w:t>
      </w:r>
      <w:r w:rsidRPr="00554F29">
        <w:rPr>
          <w:rFonts w:ascii="Times New Roman" w:hAnsi="Times New Roman" w:cs="Times New Roman"/>
          <w:b/>
          <w:bCs/>
          <w:i w:val="0"/>
          <w:iCs w:val="0"/>
          <w:color w:val="000000" w:themeColor="text1"/>
          <w:sz w:val="22"/>
          <w:szCs w:val="22"/>
        </w:rPr>
        <w:t xml:space="preserve">Hasil Uji </w:t>
      </w:r>
      <w:proofErr w:type="spellStart"/>
      <w:r w:rsidRPr="00554F29">
        <w:rPr>
          <w:rFonts w:ascii="Times New Roman" w:hAnsi="Times New Roman" w:cs="Times New Roman"/>
          <w:b/>
          <w:bCs/>
          <w:i w:val="0"/>
          <w:iCs w:val="0"/>
          <w:color w:val="000000" w:themeColor="text1"/>
          <w:sz w:val="22"/>
          <w:szCs w:val="22"/>
        </w:rPr>
        <w:t>Autokorelasi</w:t>
      </w:r>
      <w:proofErr w:type="spellEnd"/>
    </w:p>
    <w:p w14:paraId="5B2D36B5" w14:textId="77777777" w:rsidR="00554F29" w:rsidRPr="00554F29" w:rsidRDefault="00554F29" w:rsidP="00554F29">
      <w:pPr>
        <w:spacing w:after="0" w:line="240" w:lineRule="auto"/>
        <w:jc w:val="center"/>
        <w:rPr>
          <w:rFonts w:ascii="Times New Roman" w:hAnsi="Times New Roman" w:cs="Times New Roman"/>
          <w:color w:val="000000" w:themeColor="text1"/>
        </w:rPr>
      </w:pPr>
      <w:r w:rsidRPr="00554F29">
        <w:rPr>
          <w:rFonts w:ascii="Times New Roman" w:hAnsi="Times New Roman" w:cs="Times New Roman"/>
          <w:noProof/>
          <w:color w:val="000000" w:themeColor="text1"/>
          <w:lang w:val="en-US"/>
        </w:rPr>
        <w:drawing>
          <wp:inline distT="0" distB="0" distL="0" distR="0" wp14:anchorId="5A9A9685" wp14:editId="35A4A5A6">
            <wp:extent cx="3651249" cy="730250"/>
            <wp:effectExtent l="0" t="0" r="6985" b="0"/>
            <wp:docPr id="38816267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8">
                      <a:extLst>
                        <a:ext uri="{28A0092B-C50C-407E-A947-70E740481C1C}">
                          <a14:useLocalDpi xmlns:a14="http://schemas.microsoft.com/office/drawing/2010/main" val="0"/>
                        </a:ext>
                      </a:extLst>
                    </a:blip>
                    <a:srcRect b="82463"/>
                    <a:stretch>
                      <a:fillRect/>
                    </a:stretch>
                  </pic:blipFill>
                  <pic:spPr bwMode="auto">
                    <a:xfrm>
                      <a:off x="0" y="0"/>
                      <a:ext cx="3726500" cy="745300"/>
                    </a:xfrm>
                    <a:prstGeom prst="rect">
                      <a:avLst/>
                    </a:prstGeom>
                    <a:noFill/>
                    <a:ln>
                      <a:noFill/>
                    </a:ln>
                    <a:extLst>
                      <a:ext uri="{53640926-AAD7-44D8-BBD7-CCE9431645EC}">
                        <a14:shadowObscured xmlns:a14="http://schemas.microsoft.com/office/drawing/2010/main"/>
                      </a:ext>
                    </a:extLst>
                  </pic:spPr>
                </pic:pic>
              </a:graphicData>
            </a:graphic>
          </wp:inline>
        </w:drawing>
      </w:r>
    </w:p>
    <w:p w14:paraId="7098A8AD" w14:textId="45CDB666" w:rsidR="00554F29" w:rsidRPr="00554F29" w:rsidRDefault="00554F29" w:rsidP="00554F29">
      <w:pPr>
        <w:pStyle w:val="ListParagraph"/>
        <w:keepNext/>
        <w:spacing w:after="240" w:line="360" w:lineRule="auto"/>
        <w:rPr>
          <w:rFonts w:ascii="Times New Roman" w:hAnsi="Times New Roman" w:cs="Times New Roman"/>
          <w:bCs/>
          <w:color w:val="000000" w:themeColor="text1"/>
          <w:sz w:val="22"/>
          <w:szCs w:val="22"/>
        </w:rPr>
      </w:pPr>
      <w:r w:rsidRPr="00554F29">
        <w:rPr>
          <w:rFonts w:ascii="Times New Roman" w:hAnsi="Times New Roman" w:cs="Times New Roman"/>
          <w:color w:val="000000" w:themeColor="text1"/>
          <w:sz w:val="22"/>
          <w:szCs w:val="22"/>
        </w:rPr>
        <w:t xml:space="preserve">Sumber: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2EAD1A71" w14:textId="112BA7DC" w:rsidR="00554F29" w:rsidRPr="00554F29" w:rsidRDefault="00554F29" w:rsidP="00554F29">
      <w:pPr>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9</w:t>
      </w:r>
      <w:r w:rsidRPr="00554F29">
        <w:rPr>
          <w:rFonts w:ascii="Times New Roman" w:hAnsi="Times New Roman" w:cs="Times New Roman"/>
          <w:bCs/>
          <w:color w:val="000000" w:themeColor="text1"/>
        </w:rPr>
        <w:t xml:space="preserve"> ditunjukkan hasil terkait Uji </w:t>
      </w:r>
      <w:proofErr w:type="spellStart"/>
      <w:r w:rsidRPr="00554F29">
        <w:rPr>
          <w:rFonts w:ascii="Times New Roman" w:hAnsi="Times New Roman" w:cs="Times New Roman"/>
          <w:bCs/>
          <w:color w:val="000000" w:themeColor="text1"/>
        </w:rPr>
        <w:t>Autokorelasi</w:t>
      </w:r>
      <w:proofErr w:type="spellEnd"/>
      <w:r w:rsidRPr="00554F29">
        <w:rPr>
          <w:rFonts w:ascii="Times New Roman" w:hAnsi="Times New Roman" w:cs="Times New Roman"/>
          <w:bCs/>
          <w:color w:val="000000" w:themeColor="text1"/>
        </w:rPr>
        <w:t xml:space="preserve"> bahwa nilai probabilitas dari </w:t>
      </w:r>
      <w:proofErr w:type="spellStart"/>
      <w:r w:rsidRPr="0019069C">
        <w:rPr>
          <w:rFonts w:ascii="Times New Roman" w:hAnsi="Times New Roman" w:cs="Times New Roman"/>
          <w:bCs/>
          <w:i/>
          <w:iCs/>
          <w:color w:val="000000" w:themeColor="text1"/>
        </w:rPr>
        <w:t>Obs</w:t>
      </w:r>
      <w:proofErr w:type="spellEnd"/>
      <w:r w:rsidRPr="0019069C">
        <w:rPr>
          <w:rFonts w:ascii="Times New Roman" w:hAnsi="Times New Roman" w:cs="Times New Roman"/>
          <w:b/>
          <w:i/>
          <w:iCs/>
          <w:color w:val="000000" w:themeColor="text1"/>
        </w:rPr>
        <w:t>*</w:t>
      </w:r>
      <w:r w:rsidRPr="0019069C">
        <w:rPr>
          <w:rFonts w:ascii="Times New Roman" w:hAnsi="Times New Roman" w:cs="Times New Roman"/>
          <w:bCs/>
          <w:i/>
          <w:iCs/>
          <w:color w:val="000000" w:themeColor="text1"/>
        </w:rPr>
        <w:t>R-</w:t>
      </w:r>
      <w:proofErr w:type="spellStart"/>
      <w:r w:rsidRPr="0019069C">
        <w:rPr>
          <w:rFonts w:ascii="Times New Roman" w:hAnsi="Times New Roman" w:cs="Times New Roman"/>
          <w:bCs/>
          <w:i/>
          <w:iCs/>
          <w:color w:val="000000" w:themeColor="text1"/>
        </w:rPr>
        <w:t>Squared</w:t>
      </w:r>
      <w:proofErr w:type="spellEnd"/>
      <w:r w:rsidRPr="00554F29">
        <w:rPr>
          <w:rFonts w:ascii="Times New Roman" w:hAnsi="Times New Roman" w:cs="Times New Roman"/>
          <w:bCs/>
          <w:color w:val="000000" w:themeColor="text1"/>
        </w:rPr>
        <w:t xml:space="preserve"> sebesar 0.0751 dengan jumlah sampel sebanyak 295. Nilai </w:t>
      </w:r>
      <w:proofErr w:type="spellStart"/>
      <w:r w:rsidRPr="00554F29">
        <w:rPr>
          <w:rFonts w:ascii="Times New Roman" w:hAnsi="Times New Roman" w:cs="Times New Roman"/>
          <w:bCs/>
          <w:color w:val="000000" w:themeColor="text1"/>
        </w:rPr>
        <w:t>prob</w:t>
      </w:r>
      <w:proofErr w:type="spellEnd"/>
      <w:r w:rsidRPr="00554F29">
        <w:rPr>
          <w:rFonts w:ascii="Times New Roman" w:hAnsi="Times New Roman" w:cs="Times New Roman"/>
          <w:bCs/>
          <w:color w:val="000000" w:themeColor="text1"/>
        </w:rPr>
        <w:t xml:space="preserve">. melalui </w:t>
      </w:r>
      <w:proofErr w:type="spellStart"/>
      <w:r w:rsidRPr="007070BC">
        <w:rPr>
          <w:rFonts w:ascii="Times New Roman" w:hAnsi="Times New Roman" w:cs="Times New Roman"/>
          <w:bCs/>
          <w:i/>
          <w:iCs/>
          <w:color w:val="000000" w:themeColor="text1"/>
        </w:rPr>
        <w:t>Breusch-Godfrey</w:t>
      </w:r>
      <w:proofErr w:type="spellEnd"/>
      <w:r w:rsidRPr="007070BC">
        <w:rPr>
          <w:rFonts w:ascii="Times New Roman" w:hAnsi="Times New Roman" w:cs="Times New Roman"/>
          <w:bCs/>
          <w:i/>
          <w:iCs/>
          <w:color w:val="000000" w:themeColor="text1"/>
        </w:rPr>
        <w:t xml:space="preserve"> Serial </w:t>
      </w:r>
      <w:proofErr w:type="spellStart"/>
      <w:r w:rsidRPr="007070BC">
        <w:rPr>
          <w:rFonts w:ascii="Times New Roman" w:hAnsi="Times New Roman" w:cs="Times New Roman"/>
          <w:bCs/>
          <w:i/>
          <w:iCs/>
          <w:color w:val="000000" w:themeColor="text1"/>
        </w:rPr>
        <w:t>Correlation</w:t>
      </w:r>
      <w:proofErr w:type="spellEnd"/>
      <w:r w:rsidRPr="00554F29">
        <w:rPr>
          <w:rFonts w:ascii="Times New Roman" w:hAnsi="Times New Roman" w:cs="Times New Roman"/>
          <w:bCs/>
          <w:color w:val="000000" w:themeColor="text1"/>
        </w:rPr>
        <w:t xml:space="preserve"> LM &gt; 0.05 sehingga, hasil dapat disimpulkan H</w:t>
      </w:r>
      <w:r w:rsidRPr="00554F29">
        <w:rPr>
          <w:rFonts w:ascii="Times New Roman" w:hAnsi="Times New Roman" w:cs="Times New Roman"/>
          <w:bCs/>
          <w:color w:val="000000" w:themeColor="text1"/>
          <w:vertAlign w:val="subscript"/>
        </w:rPr>
        <w:t>0</w:t>
      </w:r>
      <w:r w:rsidRPr="00554F29">
        <w:rPr>
          <w:rFonts w:ascii="Times New Roman" w:hAnsi="Times New Roman" w:cs="Times New Roman"/>
          <w:bCs/>
          <w:color w:val="000000" w:themeColor="text1"/>
        </w:rPr>
        <w:t xml:space="preserve"> diterima dan H</w:t>
      </w:r>
      <w:r w:rsidRPr="00554F29">
        <w:rPr>
          <w:rFonts w:ascii="Times New Roman" w:hAnsi="Times New Roman" w:cs="Times New Roman"/>
          <w:bCs/>
          <w:color w:val="000000" w:themeColor="text1"/>
          <w:vertAlign w:val="subscript"/>
        </w:rPr>
        <w:t>1</w:t>
      </w:r>
      <w:r w:rsidRPr="00554F29">
        <w:rPr>
          <w:rFonts w:ascii="Times New Roman" w:hAnsi="Times New Roman" w:cs="Times New Roman"/>
          <w:bCs/>
          <w:color w:val="000000" w:themeColor="text1"/>
        </w:rPr>
        <w:t xml:space="preserve"> ditolak artinya </w:t>
      </w:r>
      <w:r w:rsidRPr="00554F29">
        <w:rPr>
          <w:rFonts w:ascii="Times New Roman" w:hAnsi="Times New Roman" w:cs="Times New Roman"/>
          <w:bCs/>
          <w:color w:val="000000" w:themeColor="text1"/>
        </w:rPr>
        <w:lastRenderedPageBreak/>
        <w:t xml:space="preserve">tidak adanya masalah </w:t>
      </w:r>
      <w:proofErr w:type="spellStart"/>
      <w:r w:rsidRPr="00554F29">
        <w:rPr>
          <w:rFonts w:ascii="Times New Roman" w:hAnsi="Times New Roman" w:cs="Times New Roman"/>
          <w:bCs/>
          <w:color w:val="000000" w:themeColor="text1"/>
        </w:rPr>
        <w:t>Autokorelasi</w:t>
      </w:r>
      <w:proofErr w:type="spellEnd"/>
      <w:r w:rsidRPr="00554F29">
        <w:rPr>
          <w:rFonts w:ascii="Times New Roman" w:hAnsi="Times New Roman" w:cs="Times New Roman"/>
          <w:bCs/>
          <w:color w:val="000000" w:themeColor="text1"/>
        </w:rPr>
        <w:t xml:space="preserve"> dalam penelitian. </w:t>
      </w:r>
    </w:p>
    <w:p w14:paraId="41DC1F8B" w14:textId="52D36E86" w:rsidR="00554F29" w:rsidRPr="00554F29" w:rsidRDefault="00554F29" w:rsidP="00554F29">
      <w:pPr>
        <w:pStyle w:val="Heading3"/>
        <w:spacing w:after="240" w:line="360" w:lineRule="auto"/>
        <w:rPr>
          <w:rFonts w:ascii="Times New Roman" w:hAnsi="Times New Roman" w:cs="Times New Roman"/>
          <w:b/>
          <w:bCs/>
          <w:color w:val="000000" w:themeColor="text1"/>
          <w:sz w:val="22"/>
          <w:szCs w:val="22"/>
          <w:lang w:val="sv-SE"/>
        </w:rPr>
      </w:pPr>
      <w:bookmarkStart w:id="13" w:name="_Toc237381205"/>
      <w:r w:rsidRPr="00554F29">
        <w:rPr>
          <w:rFonts w:ascii="Times New Roman" w:hAnsi="Times New Roman" w:cs="Times New Roman"/>
          <w:b/>
          <w:bCs/>
          <w:color w:val="000000" w:themeColor="text1"/>
          <w:sz w:val="22"/>
          <w:szCs w:val="22"/>
          <w:lang w:val="sv-SE"/>
        </w:rPr>
        <w:t>Uji Hipotesis</w:t>
      </w:r>
      <w:bookmarkEnd w:id="13"/>
    </w:p>
    <w:p w14:paraId="34B2DDB4" w14:textId="77777777" w:rsidR="00554F29" w:rsidRPr="00554F29" w:rsidRDefault="00554F29" w:rsidP="00554F29">
      <w:pPr>
        <w:spacing w:after="24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Uji Hipotesis ditujukan agar dapat diketahuinya penerimaan ataupun penolakan. Dalam hal ini, Uji Hipotesis disusun dengan dasar rumusan masalah penelitian dan kerangka berpikir yang dibuat dalam penelitian. </w:t>
      </w:r>
    </w:p>
    <w:p w14:paraId="4CF023CC" w14:textId="1443EF16" w:rsidR="00554F29" w:rsidRPr="00554F29" w:rsidRDefault="00554F29" w:rsidP="00554F29">
      <w:pPr>
        <w:spacing w:after="240" w:line="360" w:lineRule="auto"/>
        <w:jc w:val="both"/>
        <w:rPr>
          <w:rFonts w:ascii="Times New Roman" w:hAnsi="Times New Roman" w:cs="Times New Roman"/>
          <w:b/>
          <w:bCs/>
          <w:color w:val="000000" w:themeColor="text1"/>
        </w:rPr>
      </w:pPr>
      <w:r w:rsidRPr="00554F29">
        <w:rPr>
          <w:rFonts w:ascii="Times New Roman" w:hAnsi="Times New Roman" w:cs="Times New Roman"/>
          <w:b/>
          <w:bCs/>
          <w:color w:val="000000" w:themeColor="text1"/>
        </w:rPr>
        <w:t xml:space="preserve">Persamaan Analisis Regresi Data Panel </w:t>
      </w:r>
    </w:p>
    <w:p w14:paraId="339A280B" w14:textId="3B5E4C25" w:rsidR="00554F29" w:rsidRPr="00554F29" w:rsidRDefault="00554F29" w:rsidP="00554F29">
      <w:pPr>
        <w:spacing w:after="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Analisis Regresi Data Panel ditujukan untuk memprediksi nilai variabel dependen, yaitu nilai perusahaan berdasarkan nilai variabel independen dengan menggunakan kombinasi data </w:t>
      </w:r>
      <w:proofErr w:type="spellStart"/>
      <w:r w:rsidRPr="00554F29">
        <w:rPr>
          <w:rFonts w:ascii="Times New Roman" w:hAnsi="Times New Roman" w:cs="Times New Roman"/>
          <w:bCs/>
          <w:i/>
          <w:iCs/>
          <w:color w:val="000000" w:themeColor="text1"/>
        </w:rPr>
        <w:t>cross</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section</w:t>
      </w:r>
      <w:proofErr w:type="spellEnd"/>
      <w:r w:rsidRPr="00554F29">
        <w:rPr>
          <w:rFonts w:ascii="Times New Roman" w:hAnsi="Times New Roman" w:cs="Times New Roman"/>
          <w:bCs/>
          <w:color w:val="000000" w:themeColor="text1"/>
        </w:rPr>
        <w:t xml:space="preserve"> dan </w:t>
      </w:r>
      <w:proofErr w:type="spellStart"/>
      <w:r w:rsidRPr="00554F29">
        <w:rPr>
          <w:rFonts w:ascii="Times New Roman" w:hAnsi="Times New Roman" w:cs="Times New Roman"/>
          <w:bCs/>
          <w:i/>
          <w:iCs/>
          <w:color w:val="000000" w:themeColor="text1"/>
        </w:rPr>
        <w:t>time</w:t>
      </w:r>
      <w:proofErr w:type="spellEnd"/>
      <w:r w:rsidRPr="00554F29">
        <w:rPr>
          <w:rFonts w:ascii="Times New Roman" w:hAnsi="Times New Roman" w:cs="Times New Roman"/>
          <w:bCs/>
          <w:i/>
          <w:iCs/>
          <w:color w:val="000000" w:themeColor="text1"/>
        </w:rPr>
        <w:t xml:space="preserve"> </w:t>
      </w:r>
      <w:proofErr w:type="spellStart"/>
      <w:r w:rsidRPr="00554F29">
        <w:rPr>
          <w:rFonts w:ascii="Times New Roman" w:hAnsi="Times New Roman" w:cs="Times New Roman"/>
          <w:bCs/>
          <w:i/>
          <w:iCs/>
          <w:color w:val="000000" w:themeColor="text1"/>
        </w:rPr>
        <w:t>series</w:t>
      </w:r>
      <w:proofErr w:type="spellEnd"/>
      <w:r w:rsidRPr="00554F29">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berupa data panel. Hasil analisis regresi ini yaitu koefisien regresi yang dapat menunjuk</w:t>
      </w:r>
      <w:r>
        <w:rPr>
          <w:rFonts w:ascii="Times New Roman" w:hAnsi="Times New Roman" w:cs="Times New Roman"/>
          <w:bCs/>
          <w:color w:val="000000" w:themeColor="text1"/>
        </w:rPr>
        <w:softHyphen/>
      </w:r>
      <w:r w:rsidRPr="00554F29">
        <w:rPr>
          <w:rFonts w:ascii="Times New Roman" w:hAnsi="Times New Roman" w:cs="Times New Roman"/>
          <w:bCs/>
          <w:color w:val="000000" w:themeColor="text1"/>
        </w:rPr>
        <w:t xml:space="preserve">kan pergerakan arah kenaikan atau penurunan yang terjadi pada variabel dependen dan besarnya pengaruh akibat perubahan nilai variabel independen. </w:t>
      </w:r>
    </w:p>
    <w:p w14:paraId="42A8853B" w14:textId="1EB53F93" w:rsidR="00554F29" w:rsidRP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14" w:name="_Toc237382713"/>
      <w:r w:rsidRPr="00554F29">
        <w:rPr>
          <w:rFonts w:ascii="Times New Roman" w:hAnsi="Times New Roman" w:cs="Times New Roman"/>
          <w:b/>
          <w:bCs/>
          <w:i w:val="0"/>
          <w:iCs w:val="0"/>
          <w:color w:val="000000" w:themeColor="text1"/>
          <w:sz w:val="22"/>
          <w:szCs w:val="22"/>
        </w:rPr>
        <w:t xml:space="preserve">Tabel </w:t>
      </w:r>
      <w:bookmarkEnd w:id="14"/>
      <w:r w:rsidRPr="00554F29">
        <w:rPr>
          <w:rFonts w:ascii="Times New Roman" w:hAnsi="Times New Roman" w:cs="Times New Roman"/>
          <w:b/>
          <w:bCs/>
          <w:i w:val="0"/>
          <w:iCs w:val="0"/>
          <w:color w:val="000000" w:themeColor="text1"/>
          <w:sz w:val="22"/>
          <w:szCs w:val="22"/>
        </w:rPr>
        <w:t xml:space="preserve">10. Hasil </w:t>
      </w:r>
      <w:proofErr w:type="spellStart"/>
      <w:r w:rsidRPr="00554F29">
        <w:rPr>
          <w:rFonts w:ascii="Times New Roman" w:hAnsi="Times New Roman" w:cs="Times New Roman"/>
          <w:b/>
          <w:bCs/>
          <w:i w:val="0"/>
          <w:iCs w:val="0"/>
          <w:color w:val="000000" w:themeColor="text1"/>
          <w:sz w:val="22"/>
          <w:szCs w:val="22"/>
        </w:rPr>
        <w:t>Analisis</w:t>
      </w:r>
      <w:proofErr w:type="spellEnd"/>
      <w:r w:rsidRPr="00554F29">
        <w:rPr>
          <w:rFonts w:ascii="Times New Roman" w:hAnsi="Times New Roman" w:cs="Times New Roman"/>
          <w:b/>
          <w:bCs/>
          <w:i w:val="0"/>
          <w:iCs w:val="0"/>
          <w:color w:val="000000" w:themeColor="text1"/>
          <w:sz w:val="22"/>
          <w:szCs w:val="22"/>
        </w:rPr>
        <w:t xml:space="preserve"> </w:t>
      </w:r>
      <w:proofErr w:type="spellStart"/>
      <w:r w:rsidRPr="00554F29">
        <w:rPr>
          <w:rFonts w:ascii="Times New Roman" w:hAnsi="Times New Roman" w:cs="Times New Roman"/>
          <w:b/>
          <w:bCs/>
          <w:i w:val="0"/>
          <w:iCs w:val="0"/>
          <w:color w:val="000000" w:themeColor="text1"/>
          <w:sz w:val="22"/>
          <w:szCs w:val="22"/>
        </w:rPr>
        <w:t>Regresi</w:t>
      </w:r>
      <w:proofErr w:type="spellEnd"/>
      <w:r w:rsidRPr="00554F29">
        <w:rPr>
          <w:rFonts w:ascii="Times New Roman" w:hAnsi="Times New Roman" w:cs="Times New Roman"/>
          <w:b/>
          <w:bCs/>
          <w:i w:val="0"/>
          <w:iCs w:val="0"/>
          <w:color w:val="000000" w:themeColor="text1"/>
          <w:sz w:val="22"/>
          <w:szCs w:val="22"/>
        </w:rPr>
        <w:t xml:space="preserve"> Data Panel</w:t>
      </w:r>
    </w:p>
    <w:p w14:paraId="560C1022" w14:textId="1590952C" w:rsidR="00554F29" w:rsidRPr="00554F29" w:rsidRDefault="00554F29" w:rsidP="00554F29">
      <w:pPr>
        <w:pStyle w:val="Caption"/>
        <w:tabs>
          <w:tab w:val="center" w:pos="3968"/>
        </w:tabs>
        <w:spacing w:after="0"/>
        <w:jc w:val="center"/>
        <w:rPr>
          <w:rFonts w:ascii="Times New Roman" w:hAnsi="Times New Roman" w:cs="Times New Roman"/>
          <w:i w:val="0"/>
          <w:iCs w:val="0"/>
          <w:noProof/>
          <w:color w:val="000000" w:themeColor="text1"/>
          <w:sz w:val="22"/>
          <w:szCs w:val="22"/>
        </w:rPr>
      </w:pPr>
      <w:r w:rsidRPr="00554F29">
        <w:rPr>
          <w:rFonts w:ascii="Times New Roman" w:hAnsi="Times New Roman" w:cs="Times New Roman"/>
          <w:noProof/>
          <w:color w:val="000000" w:themeColor="text1"/>
          <w:sz w:val="22"/>
          <w:szCs w:val="22"/>
          <w:lang w:val="en-US"/>
        </w:rPr>
        <w:drawing>
          <wp:inline distT="0" distB="0" distL="0" distR="0" wp14:anchorId="033EED65" wp14:editId="267B13EC">
            <wp:extent cx="3700164" cy="977900"/>
            <wp:effectExtent l="0" t="0" r="0" b="0"/>
            <wp:docPr id="20210628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t="57040" b="26851"/>
                    <a:stretch>
                      <a:fillRect/>
                    </a:stretch>
                  </pic:blipFill>
                  <pic:spPr bwMode="auto">
                    <a:xfrm>
                      <a:off x="0" y="0"/>
                      <a:ext cx="3744011" cy="989488"/>
                    </a:xfrm>
                    <a:prstGeom prst="rect">
                      <a:avLst/>
                    </a:prstGeom>
                    <a:noFill/>
                    <a:ln>
                      <a:noFill/>
                    </a:ln>
                    <a:extLst>
                      <a:ext uri="{53640926-AAD7-44D8-BBD7-CCE9431645EC}">
                        <a14:shadowObscured xmlns:a14="http://schemas.microsoft.com/office/drawing/2010/main"/>
                      </a:ext>
                    </a:extLst>
                  </pic:spPr>
                </pic:pic>
              </a:graphicData>
            </a:graphic>
          </wp:inline>
        </w:drawing>
      </w:r>
    </w:p>
    <w:p w14:paraId="040C899D" w14:textId="173EBAEC" w:rsidR="00554F29" w:rsidRPr="00554F29" w:rsidRDefault="00554F29" w:rsidP="00554F29">
      <w:pPr>
        <w:pStyle w:val="Caption"/>
        <w:spacing w:after="240" w:line="360" w:lineRule="auto"/>
        <w:jc w:val="both"/>
        <w:rPr>
          <w:rFonts w:ascii="Times New Roman" w:hAnsi="Times New Roman" w:cs="Times New Roman"/>
          <w:bCs/>
          <w:color w:val="000000" w:themeColor="text1"/>
          <w:sz w:val="22"/>
          <w:szCs w:val="22"/>
        </w:rPr>
      </w:pPr>
      <w:proofErr w:type="spellStart"/>
      <w:r w:rsidRPr="00554F29">
        <w:rPr>
          <w:rFonts w:ascii="Times New Roman" w:hAnsi="Times New Roman" w:cs="Times New Roman"/>
          <w:i w:val="0"/>
          <w:iCs w:val="0"/>
          <w:color w:val="000000" w:themeColor="text1"/>
          <w:sz w:val="22"/>
          <w:szCs w:val="22"/>
        </w:rPr>
        <w:t>Sumber</w:t>
      </w:r>
      <w:proofErr w:type="spellEnd"/>
      <w:r w:rsidRPr="00554F29">
        <w:rPr>
          <w:rFonts w:ascii="Times New Roman" w:hAnsi="Times New Roman" w:cs="Times New Roman"/>
          <w:color w:val="000000" w:themeColor="text1"/>
          <w:sz w:val="22"/>
          <w:szCs w:val="22"/>
        </w:rPr>
        <w:t xml:space="preserve">: </w:t>
      </w:r>
      <w:r w:rsidRPr="00554F29">
        <w:rPr>
          <w:rFonts w:ascii="Times New Roman" w:hAnsi="Times New Roman" w:cs="Times New Roman"/>
          <w:bCs/>
          <w:color w:val="000000" w:themeColor="text1"/>
          <w:sz w:val="22"/>
          <w:szCs w:val="22"/>
        </w:rPr>
        <w:t>Output</w:t>
      </w:r>
      <w:r w:rsidRPr="00554F29">
        <w:rPr>
          <w:rFonts w:ascii="Times New Roman" w:hAnsi="Times New Roman" w:cs="Times New Roman"/>
          <w:bCs/>
          <w:i w:val="0"/>
          <w:iCs w:val="0"/>
          <w:color w:val="000000" w:themeColor="text1"/>
          <w:sz w:val="22"/>
          <w:szCs w:val="22"/>
        </w:rPr>
        <w:t xml:space="preserve"> </w:t>
      </w:r>
      <w:proofErr w:type="spellStart"/>
      <w:r w:rsidR="00A16326" w:rsidRPr="00A16326">
        <w:rPr>
          <w:rFonts w:ascii="Times New Roman" w:hAnsi="Times New Roman" w:cs="Times New Roman"/>
          <w:bCs/>
          <w:color w:val="000000" w:themeColor="text1"/>
          <w:sz w:val="22"/>
          <w:szCs w:val="22"/>
        </w:rPr>
        <w:t>Eviews</w:t>
      </w:r>
      <w:proofErr w:type="spellEnd"/>
      <w:r w:rsidRPr="00554F29">
        <w:rPr>
          <w:rFonts w:ascii="Times New Roman" w:hAnsi="Times New Roman" w:cs="Times New Roman"/>
          <w:bCs/>
          <w:i w:val="0"/>
          <w:iCs w:val="0"/>
          <w:color w:val="000000" w:themeColor="text1"/>
          <w:sz w:val="22"/>
          <w:szCs w:val="22"/>
        </w:rPr>
        <w:t xml:space="preserve"> </w:t>
      </w:r>
      <w:proofErr w:type="spellStart"/>
      <w:r w:rsidRPr="00554F29">
        <w:rPr>
          <w:rFonts w:ascii="Times New Roman" w:hAnsi="Times New Roman" w:cs="Times New Roman"/>
          <w:bCs/>
          <w:i w:val="0"/>
          <w:iCs w:val="0"/>
          <w:color w:val="000000" w:themeColor="text1"/>
          <w:sz w:val="22"/>
          <w:szCs w:val="22"/>
        </w:rPr>
        <w:t>versi</w:t>
      </w:r>
      <w:proofErr w:type="spellEnd"/>
      <w:r w:rsidRPr="00554F29">
        <w:rPr>
          <w:rFonts w:ascii="Times New Roman" w:hAnsi="Times New Roman" w:cs="Times New Roman"/>
          <w:bCs/>
          <w:i w:val="0"/>
          <w:iCs w:val="0"/>
          <w:color w:val="000000" w:themeColor="text1"/>
          <w:sz w:val="22"/>
          <w:szCs w:val="22"/>
        </w:rPr>
        <w:t xml:space="preserve"> 12, 2026</w:t>
      </w:r>
      <w:r w:rsidRPr="00554F29">
        <w:rPr>
          <w:rFonts w:ascii="Times New Roman" w:hAnsi="Times New Roman" w:cs="Times New Roman"/>
          <w:color w:val="000000" w:themeColor="text1"/>
          <w:sz w:val="22"/>
          <w:szCs w:val="22"/>
        </w:rPr>
        <w:tab/>
      </w:r>
    </w:p>
    <w:p w14:paraId="7007EC7A" w14:textId="71A6A996" w:rsidR="00554F29" w:rsidRPr="00554F29" w:rsidRDefault="00554F29" w:rsidP="00554F29">
      <w:pPr>
        <w:spacing w:after="0" w:line="360" w:lineRule="auto"/>
        <w:ind w:firstLine="851"/>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10</w:t>
      </w:r>
      <w:r w:rsidRPr="00554F29">
        <w:rPr>
          <w:rFonts w:ascii="Times New Roman" w:hAnsi="Times New Roman" w:cs="Times New Roman"/>
          <w:bCs/>
          <w:color w:val="000000" w:themeColor="text1"/>
        </w:rPr>
        <w:t xml:space="preserve"> ditunjukkan hasil terkait Uji Regresi bahwa persamaan regresi yang terbentuk sebagai berikut: </w:t>
      </w:r>
    </w:p>
    <w:p w14:paraId="7B07F71B" w14:textId="22154702" w:rsidR="00554F29" w:rsidRPr="00554F29" w:rsidRDefault="00554F29" w:rsidP="00554F29">
      <w:pPr>
        <w:tabs>
          <w:tab w:val="left" w:pos="978"/>
        </w:tabs>
        <w:spacing w:after="0" w:line="360" w:lineRule="auto"/>
        <w:ind w:firstLine="851"/>
        <w:jc w:val="center"/>
        <w:rPr>
          <w:rFonts w:ascii="Times New Roman" w:hAnsi="Times New Roman" w:cs="Times New Roman"/>
          <w:b/>
          <w:bCs/>
          <w:color w:val="000000" w:themeColor="text1"/>
          <w:lang w:val="sv-SE"/>
        </w:rPr>
      </w:pPr>
      <w:r w:rsidRPr="00554F29">
        <w:rPr>
          <w:rFonts w:ascii="Times New Roman" w:hAnsi="Times New Roman" w:cs="Times New Roman"/>
          <w:b/>
          <w:bCs/>
          <w:color w:val="000000" w:themeColor="text1"/>
          <w:lang w:val="sv-SE"/>
        </w:rPr>
        <w:t>Y = 1.749920 + (-0.030511X1) + 0.057337X2 + (-0.235592X3) + e</w:t>
      </w:r>
    </w:p>
    <w:p w14:paraId="7B9FD17F" w14:textId="77777777" w:rsidR="00554F29" w:rsidRPr="00554F29" w:rsidRDefault="00554F29" w:rsidP="00554F29">
      <w:pPr>
        <w:spacing w:after="0" w:line="360" w:lineRule="auto"/>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Dari persamaan yang terbentuk berikut penjelasannya: </w:t>
      </w:r>
    </w:p>
    <w:p w14:paraId="3D34FDBB" w14:textId="6F22646D" w:rsidR="00554F29" w:rsidRPr="00554F29" w:rsidRDefault="00554F29" w:rsidP="00554F29">
      <w:pPr>
        <w:pStyle w:val="ListParagraph"/>
        <w:numPr>
          <w:ilvl w:val="0"/>
          <w:numId w:val="6"/>
        </w:numPr>
        <w:spacing w:line="360" w:lineRule="auto"/>
        <w:rPr>
          <w:rFonts w:ascii="Times New Roman" w:hAnsi="Times New Roman" w:cs="Times New Roman"/>
          <w:bCs/>
          <w:color w:val="000000" w:themeColor="text1"/>
          <w:sz w:val="22"/>
          <w:szCs w:val="22"/>
          <w:lang w:val="sv-SE"/>
        </w:rPr>
      </w:pPr>
      <w:r w:rsidRPr="00554F29">
        <w:rPr>
          <w:rFonts w:ascii="Times New Roman" w:hAnsi="Times New Roman" w:cs="Times New Roman"/>
          <w:bCs/>
          <w:color w:val="000000" w:themeColor="text1"/>
          <w:sz w:val="22"/>
          <w:szCs w:val="22"/>
          <w:lang w:val="sv-SE"/>
        </w:rPr>
        <w:t xml:space="preserve">Diperolehnya nilai konstanta yaitu sebesar 1.749920 yang mana dalam hal ini menunjukkan apabila variabel independen dalam penelitian yaitu </w:t>
      </w:r>
      <w:r w:rsidR="00A16326" w:rsidRPr="00A16326">
        <w:rPr>
          <w:rFonts w:ascii="Times New Roman" w:hAnsi="Times New Roman" w:cs="Times New Roman"/>
          <w:bCs/>
          <w:i/>
          <w:iCs/>
          <w:color w:val="000000" w:themeColor="text1"/>
          <w:sz w:val="22"/>
          <w:szCs w:val="22"/>
          <w:lang w:val="sv-SE"/>
        </w:rPr>
        <w:t>green accounting</w:t>
      </w:r>
      <w:r w:rsidRPr="00554F29">
        <w:rPr>
          <w:rFonts w:ascii="Times New Roman" w:hAnsi="Times New Roman" w:cs="Times New Roman"/>
          <w:bCs/>
          <w:color w:val="000000" w:themeColor="text1"/>
          <w:sz w:val="22"/>
          <w:szCs w:val="22"/>
          <w:lang w:val="sv-SE"/>
        </w:rPr>
        <w:t xml:space="preserve">, </w:t>
      </w:r>
      <w:r w:rsidR="00A16326" w:rsidRPr="00A16326">
        <w:rPr>
          <w:rFonts w:ascii="Times New Roman" w:hAnsi="Times New Roman" w:cs="Times New Roman"/>
          <w:bCs/>
          <w:i/>
          <w:iCs/>
          <w:color w:val="000000" w:themeColor="text1"/>
          <w:sz w:val="22"/>
          <w:szCs w:val="22"/>
          <w:lang w:val="sv-SE"/>
        </w:rPr>
        <w:t>investment opportunity set</w:t>
      </w:r>
      <w:r w:rsidRPr="00554F29">
        <w:rPr>
          <w:rFonts w:ascii="Times New Roman" w:hAnsi="Times New Roman" w:cs="Times New Roman"/>
          <w:bCs/>
          <w:color w:val="000000" w:themeColor="text1"/>
          <w:sz w:val="22"/>
          <w:szCs w:val="22"/>
          <w:lang w:val="sv-SE"/>
        </w:rPr>
        <w:t>, dan opini audit bernilai 0 maka, nilai variabel dependen yaitu nilai perusahaan sebesar 1.749920.</w:t>
      </w:r>
    </w:p>
    <w:p w14:paraId="34F6CDDE" w14:textId="39C70584" w:rsidR="00554F29" w:rsidRPr="00554F29" w:rsidRDefault="00554F29" w:rsidP="00554F29">
      <w:pPr>
        <w:pStyle w:val="ListParagraph"/>
        <w:numPr>
          <w:ilvl w:val="0"/>
          <w:numId w:val="6"/>
        </w:numPr>
        <w:spacing w:line="360" w:lineRule="auto"/>
        <w:rPr>
          <w:rFonts w:ascii="Times New Roman" w:hAnsi="Times New Roman" w:cs="Times New Roman"/>
          <w:bCs/>
          <w:color w:val="000000" w:themeColor="text1"/>
          <w:sz w:val="22"/>
          <w:szCs w:val="22"/>
          <w:lang w:val="sv-SE"/>
        </w:rPr>
      </w:pPr>
      <w:r w:rsidRPr="00554F29">
        <w:rPr>
          <w:rFonts w:ascii="Times New Roman" w:hAnsi="Times New Roman" w:cs="Times New Roman"/>
          <w:bCs/>
          <w:color w:val="000000" w:themeColor="text1"/>
          <w:sz w:val="22"/>
          <w:szCs w:val="22"/>
          <w:lang w:val="sv-SE"/>
        </w:rPr>
        <w:t xml:space="preserve">Diperolehnya nilai regresi pada variabel </w:t>
      </w:r>
      <w:r w:rsidR="00A16326" w:rsidRPr="00A16326">
        <w:rPr>
          <w:rFonts w:ascii="Times New Roman" w:hAnsi="Times New Roman" w:cs="Times New Roman"/>
          <w:bCs/>
          <w:i/>
          <w:iCs/>
          <w:color w:val="000000" w:themeColor="text1"/>
          <w:sz w:val="22"/>
          <w:szCs w:val="22"/>
          <w:lang w:val="sv-SE"/>
        </w:rPr>
        <w:t>green accounting</w:t>
      </w:r>
      <w:r w:rsidRPr="00554F29">
        <w:rPr>
          <w:rFonts w:ascii="Times New Roman" w:hAnsi="Times New Roman" w:cs="Times New Roman"/>
          <w:bCs/>
          <w:color w:val="000000" w:themeColor="text1"/>
          <w:sz w:val="22"/>
          <w:szCs w:val="22"/>
          <w:lang w:val="sv-SE"/>
        </w:rPr>
        <w:t xml:space="preserve"> yaitu sebesar -0.030511 yang mana dalam hal ini menunjukkan bahwa tiap terdapat kenaikan nilai </w:t>
      </w:r>
      <w:r w:rsidR="00A16326" w:rsidRPr="00A16326">
        <w:rPr>
          <w:rFonts w:ascii="Times New Roman" w:hAnsi="Times New Roman" w:cs="Times New Roman"/>
          <w:bCs/>
          <w:i/>
          <w:iCs/>
          <w:color w:val="000000" w:themeColor="text1"/>
          <w:sz w:val="22"/>
          <w:szCs w:val="22"/>
          <w:lang w:val="sv-SE"/>
        </w:rPr>
        <w:t>green accounting</w:t>
      </w:r>
      <w:r w:rsidRPr="00554F29">
        <w:rPr>
          <w:rFonts w:ascii="Times New Roman" w:hAnsi="Times New Roman" w:cs="Times New Roman"/>
          <w:bCs/>
          <w:color w:val="000000" w:themeColor="text1"/>
          <w:sz w:val="22"/>
          <w:szCs w:val="22"/>
          <w:lang w:val="sv-SE"/>
        </w:rPr>
        <w:t xml:space="preserve"> akan mengakibatkan penurunan nilai perusahaan sebesar -0.030511. </w:t>
      </w:r>
    </w:p>
    <w:p w14:paraId="7B449CCE" w14:textId="024D78EC" w:rsidR="00554F29" w:rsidRPr="00554F29" w:rsidRDefault="00554F29" w:rsidP="00554F29">
      <w:pPr>
        <w:pStyle w:val="ListParagraph"/>
        <w:numPr>
          <w:ilvl w:val="0"/>
          <w:numId w:val="6"/>
        </w:numPr>
        <w:spacing w:line="360" w:lineRule="auto"/>
        <w:rPr>
          <w:rFonts w:ascii="Times New Roman" w:hAnsi="Times New Roman" w:cs="Times New Roman"/>
          <w:bCs/>
          <w:color w:val="000000" w:themeColor="text1"/>
          <w:sz w:val="22"/>
          <w:szCs w:val="22"/>
          <w:lang w:val="sv-SE"/>
        </w:rPr>
      </w:pPr>
      <w:r w:rsidRPr="00554F29">
        <w:rPr>
          <w:rFonts w:ascii="Times New Roman" w:hAnsi="Times New Roman" w:cs="Times New Roman"/>
          <w:bCs/>
          <w:color w:val="000000" w:themeColor="text1"/>
          <w:sz w:val="22"/>
          <w:szCs w:val="22"/>
          <w:lang w:val="sv-SE"/>
        </w:rPr>
        <w:t xml:space="preserve">Diperolehnya nilai regresi pada variabel </w:t>
      </w:r>
      <w:r w:rsidR="00A16326" w:rsidRPr="00A16326">
        <w:rPr>
          <w:rFonts w:ascii="Times New Roman" w:hAnsi="Times New Roman" w:cs="Times New Roman"/>
          <w:bCs/>
          <w:i/>
          <w:iCs/>
          <w:color w:val="000000" w:themeColor="text1"/>
          <w:sz w:val="22"/>
          <w:szCs w:val="22"/>
          <w:lang w:val="sv-SE"/>
        </w:rPr>
        <w:t>investment opportunity set</w:t>
      </w:r>
      <w:r w:rsidRPr="00554F29">
        <w:rPr>
          <w:rFonts w:ascii="Times New Roman" w:hAnsi="Times New Roman" w:cs="Times New Roman"/>
          <w:bCs/>
          <w:color w:val="000000" w:themeColor="text1"/>
          <w:sz w:val="22"/>
          <w:szCs w:val="22"/>
          <w:lang w:val="sv-SE"/>
        </w:rPr>
        <w:t xml:space="preserve"> yaitu sebesar 0.057337 yang mana dalam hal ini menunjukkan bahwa tiap terdapat kenaikan nilai </w:t>
      </w:r>
      <w:r w:rsidR="00A16326" w:rsidRPr="00A16326">
        <w:rPr>
          <w:rFonts w:ascii="Times New Roman" w:hAnsi="Times New Roman" w:cs="Times New Roman"/>
          <w:bCs/>
          <w:i/>
          <w:iCs/>
          <w:color w:val="000000" w:themeColor="text1"/>
          <w:sz w:val="22"/>
          <w:szCs w:val="22"/>
          <w:lang w:val="sv-SE"/>
        </w:rPr>
        <w:t>investment opportunity set</w:t>
      </w:r>
      <w:r w:rsidRPr="00554F29">
        <w:rPr>
          <w:rFonts w:ascii="Times New Roman" w:hAnsi="Times New Roman" w:cs="Times New Roman"/>
          <w:bCs/>
          <w:color w:val="000000" w:themeColor="text1"/>
          <w:sz w:val="22"/>
          <w:szCs w:val="22"/>
          <w:lang w:val="sv-SE"/>
        </w:rPr>
        <w:t xml:space="preserve"> akan mengakibatkan kenaikan nilai perusahaan sebesar 0.057337.</w:t>
      </w:r>
    </w:p>
    <w:p w14:paraId="12407EE7" w14:textId="2757E11D" w:rsidR="00554F29" w:rsidRPr="00554F29" w:rsidRDefault="00554F29" w:rsidP="00554F29">
      <w:pPr>
        <w:pStyle w:val="ListParagraph"/>
        <w:numPr>
          <w:ilvl w:val="0"/>
          <w:numId w:val="6"/>
        </w:numPr>
        <w:spacing w:line="360" w:lineRule="auto"/>
        <w:rPr>
          <w:rFonts w:ascii="Times New Roman" w:hAnsi="Times New Roman" w:cs="Times New Roman"/>
          <w:bCs/>
          <w:color w:val="000000" w:themeColor="text1"/>
          <w:sz w:val="22"/>
          <w:szCs w:val="22"/>
          <w:lang w:val="sv-SE"/>
        </w:rPr>
      </w:pPr>
      <w:r w:rsidRPr="00554F29">
        <w:rPr>
          <w:rFonts w:ascii="Times New Roman" w:hAnsi="Times New Roman" w:cs="Times New Roman"/>
          <w:bCs/>
          <w:color w:val="000000" w:themeColor="text1"/>
          <w:sz w:val="22"/>
          <w:szCs w:val="22"/>
          <w:lang w:val="sv-SE"/>
        </w:rPr>
        <w:t xml:space="preserve">Diperolehnya nilai regresi pada variabel opini audit yaitu sebesar -0.235592 yang mana dalam </w:t>
      </w:r>
      <w:r w:rsidRPr="00554F29">
        <w:rPr>
          <w:rFonts w:ascii="Times New Roman" w:hAnsi="Times New Roman" w:cs="Times New Roman"/>
          <w:bCs/>
          <w:color w:val="000000" w:themeColor="text1"/>
          <w:sz w:val="22"/>
          <w:szCs w:val="22"/>
          <w:lang w:val="sv-SE"/>
        </w:rPr>
        <w:lastRenderedPageBreak/>
        <w:t xml:space="preserve">hal ini menunjukkan bahwa tiap terdapat kenaikan nilai opini audit akan mengakibatkan penurunan nilai perusahaan sebesar -0.235592. </w:t>
      </w:r>
    </w:p>
    <w:p w14:paraId="4F512554" w14:textId="4D4104EB" w:rsidR="00554F29" w:rsidRPr="00554F29" w:rsidRDefault="00554F29" w:rsidP="00554F29">
      <w:pPr>
        <w:spacing w:before="240" w:after="240" w:line="360" w:lineRule="auto"/>
        <w:rPr>
          <w:rFonts w:ascii="Times New Roman" w:hAnsi="Times New Roman" w:cs="Times New Roman"/>
          <w:b/>
          <w:bCs/>
          <w:color w:val="000000" w:themeColor="text1"/>
          <w:lang w:val="sv-SE"/>
        </w:rPr>
      </w:pPr>
      <w:r w:rsidRPr="00554F29">
        <w:rPr>
          <w:rFonts w:ascii="Times New Roman" w:hAnsi="Times New Roman" w:cs="Times New Roman"/>
          <w:b/>
          <w:bCs/>
          <w:color w:val="000000" w:themeColor="text1"/>
          <w:lang w:val="sv-SE"/>
        </w:rPr>
        <w:t>Uji Koefisien Determinasi</w:t>
      </w:r>
    </w:p>
    <w:p w14:paraId="07496BD7" w14:textId="5A88653F" w:rsidR="00554F29" w:rsidRPr="00554F29" w:rsidRDefault="00554F29" w:rsidP="00554F29">
      <w:pPr>
        <w:keepLines/>
        <w:spacing w:after="0" w:line="360" w:lineRule="auto"/>
        <w:ind w:firstLine="851"/>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Koefisien determinasi ditujukan untuk dapat diketahuinya bagaimana model yang terpilih dapat menjelaskan variasi dalam suatu variabel dependen. Setiap variabel bebas yang digunakan dalam penelitian mampu menjelaskan nilai variabel terikat yang dalam penelitian ini yaitu nilai perusahaan. Nilai dari koefisien determinasi atau R2 yaitu ada diantara 0 dan 1. Dimana, apabila nilai dari koefisien determinasi dalam model regresi mendekati nol maka, pengaruh seluruh variabel bebas terhadap variabel terikat akan semakin kecil. Namun, apabila suatu nilai semakin mendekati angka 1 atau 100% artinya pengaruh semua variabel bebas terhadap variabel terikat akan semakin besar.</w:t>
      </w:r>
    </w:p>
    <w:p w14:paraId="69F165A8" w14:textId="2DACD587" w:rsidR="00554F29" w:rsidRPr="00554F29" w:rsidRDefault="00554F29" w:rsidP="00554F29">
      <w:pPr>
        <w:pStyle w:val="Caption"/>
        <w:spacing w:after="0" w:line="360" w:lineRule="auto"/>
        <w:jc w:val="center"/>
        <w:rPr>
          <w:rFonts w:ascii="Times New Roman" w:hAnsi="Times New Roman" w:cs="Times New Roman"/>
          <w:b/>
          <w:bCs/>
          <w:color w:val="000000" w:themeColor="text1"/>
          <w:sz w:val="22"/>
          <w:szCs w:val="22"/>
          <w:lang w:val="sv-SE"/>
        </w:rPr>
      </w:pPr>
      <w:bookmarkStart w:id="15" w:name="_Toc237382714"/>
      <w:r w:rsidRPr="00554F29">
        <w:rPr>
          <w:rFonts w:ascii="Times New Roman" w:hAnsi="Times New Roman" w:cs="Times New Roman"/>
          <w:b/>
          <w:bCs/>
          <w:i w:val="0"/>
          <w:iCs w:val="0"/>
          <w:color w:val="000000" w:themeColor="text1"/>
          <w:sz w:val="22"/>
          <w:szCs w:val="22"/>
          <w:lang w:val="sv-SE"/>
        </w:rPr>
        <w:t xml:space="preserve">Tabel </w:t>
      </w:r>
      <w:bookmarkEnd w:id="15"/>
      <w:r w:rsidRPr="00554F29">
        <w:rPr>
          <w:rFonts w:ascii="Times New Roman" w:hAnsi="Times New Roman" w:cs="Times New Roman"/>
          <w:b/>
          <w:bCs/>
          <w:i w:val="0"/>
          <w:iCs w:val="0"/>
          <w:color w:val="000000" w:themeColor="text1"/>
          <w:sz w:val="22"/>
          <w:szCs w:val="22"/>
          <w:lang w:val="sv-SE"/>
        </w:rPr>
        <w:t>11</w:t>
      </w:r>
      <w:r>
        <w:rPr>
          <w:rFonts w:ascii="Times New Roman" w:hAnsi="Times New Roman" w:cs="Times New Roman"/>
          <w:b/>
          <w:bCs/>
          <w:i w:val="0"/>
          <w:iCs w:val="0"/>
          <w:color w:val="000000" w:themeColor="text1"/>
          <w:sz w:val="22"/>
          <w:szCs w:val="22"/>
          <w:lang w:val="sv-SE"/>
        </w:rPr>
        <w:t xml:space="preserve">. </w:t>
      </w:r>
      <w:r w:rsidRPr="00554F29">
        <w:rPr>
          <w:rFonts w:ascii="Times New Roman" w:hAnsi="Times New Roman" w:cs="Times New Roman"/>
          <w:b/>
          <w:bCs/>
          <w:i w:val="0"/>
          <w:iCs w:val="0"/>
          <w:color w:val="000000" w:themeColor="text1"/>
          <w:sz w:val="22"/>
          <w:szCs w:val="22"/>
          <w:lang w:val="sv-SE"/>
        </w:rPr>
        <w:t>Hasil Uji Koefisien Determinasi</w:t>
      </w:r>
    </w:p>
    <w:p w14:paraId="6CD5CFFF" w14:textId="77777777" w:rsidR="00554F29" w:rsidRPr="00554F29" w:rsidRDefault="00554F29" w:rsidP="00554F29">
      <w:pPr>
        <w:pStyle w:val="ListParagraph"/>
        <w:keepLines/>
        <w:spacing w:line="240" w:lineRule="auto"/>
        <w:ind w:firstLine="0"/>
        <w:jc w:val="center"/>
        <w:rPr>
          <w:rFonts w:ascii="Times New Roman" w:hAnsi="Times New Roman" w:cs="Times New Roman"/>
          <w:b/>
          <w:bCs/>
          <w:color w:val="000000" w:themeColor="text1"/>
          <w:sz w:val="22"/>
          <w:szCs w:val="22"/>
        </w:rPr>
      </w:pPr>
      <w:r w:rsidRPr="00554F29">
        <w:rPr>
          <w:rFonts w:ascii="Times New Roman" w:hAnsi="Times New Roman" w:cs="Times New Roman"/>
          <w:noProof/>
          <w:color w:val="000000" w:themeColor="text1"/>
          <w:sz w:val="22"/>
          <w:szCs w:val="22"/>
          <w:lang w:val="en-US"/>
        </w:rPr>
        <w:drawing>
          <wp:inline distT="0" distB="0" distL="0" distR="0" wp14:anchorId="6A7794BE" wp14:editId="1778B81F">
            <wp:extent cx="3568700" cy="1351007"/>
            <wp:effectExtent l="0" t="0" r="0" b="1905"/>
            <wp:docPr id="2858110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t="76198" b="726"/>
                    <a:stretch>
                      <a:fillRect/>
                    </a:stretch>
                  </pic:blipFill>
                  <pic:spPr bwMode="auto">
                    <a:xfrm>
                      <a:off x="0" y="0"/>
                      <a:ext cx="3631659" cy="1374841"/>
                    </a:xfrm>
                    <a:prstGeom prst="rect">
                      <a:avLst/>
                    </a:prstGeom>
                    <a:noFill/>
                    <a:ln>
                      <a:noFill/>
                    </a:ln>
                    <a:extLst>
                      <a:ext uri="{53640926-AAD7-44D8-BBD7-CCE9431645EC}">
                        <a14:shadowObscured xmlns:a14="http://schemas.microsoft.com/office/drawing/2010/main"/>
                      </a:ext>
                    </a:extLst>
                  </pic:spPr>
                </pic:pic>
              </a:graphicData>
            </a:graphic>
          </wp:inline>
        </w:drawing>
      </w:r>
    </w:p>
    <w:p w14:paraId="61994E0A" w14:textId="7375225B" w:rsidR="00554F29" w:rsidRPr="00554F29" w:rsidRDefault="00554F29" w:rsidP="00554F29">
      <w:pPr>
        <w:pStyle w:val="ListParagraph"/>
        <w:keepLines/>
        <w:spacing w:after="240" w:line="360" w:lineRule="auto"/>
        <w:rPr>
          <w:rFonts w:ascii="Times New Roman" w:hAnsi="Times New Roman" w:cs="Times New Roman"/>
          <w:b/>
          <w:bCs/>
          <w:color w:val="000000" w:themeColor="text1"/>
          <w:sz w:val="22"/>
          <w:szCs w:val="22"/>
        </w:rPr>
      </w:pPr>
      <w:r w:rsidRPr="00554F29">
        <w:rPr>
          <w:rFonts w:ascii="Times New Roman" w:hAnsi="Times New Roman" w:cs="Times New Roman"/>
          <w:color w:val="000000" w:themeColor="text1"/>
          <w:sz w:val="22"/>
          <w:szCs w:val="22"/>
        </w:rPr>
        <w:t xml:space="preserve">Sumber: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2F750DE4" w14:textId="51E47F02" w:rsidR="00356FB5" w:rsidRDefault="00554F29" w:rsidP="00356FB5">
      <w:pPr>
        <w:spacing w:after="240" w:line="360" w:lineRule="auto"/>
        <w:ind w:firstLine="567"/>
        <w:jc w:val="both"/>
        <w:rPr>
          <w:rFonts w:ascii="Times New Roman" w:hAnsi="Times New Roman" w:cs="Times New Roman"/>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11</w:t>
      </w:r>
      <w:r w:rsidRPr="00554F29">
        <w:rPr>
          <w:rFonts w:ascii="Times New Roman" w:hAnsi="Times New Roman" w:cs="Times New Roman"/>
          <w:bCs/>
          <w:color w:val="000000" w:themeColor="text1"/>
        </w:rPr>
        <w:t xml:space="preserve"> ditunjukkan hasil terkait Uji Koefisien Determinasi bahwa nilai koefisien pada model regresi tiap variabel bebas dan terikat atau nilai </w:t>
      </w:r>
      <w:proofErr w:type="spellStart"/>
      <w:r w:rsidR="00A16326" w:rsidRPr="00A16326">
        <w:rPr>
          <w:rFonts w:ascii="Times New Roman" w:hAnsi="Times New Roman" w:cs="Times New Roman"/>
          <w:bCs/>
          <w:i/>
          <w:iCs/>
          <w:color w:val="000000" w:themeColor="text1"/>
        </w:rPr>
        <w:t>Adjusted</w:t>
      </w:r>
      <w:proofErr w:type="spellEnd"/>
      <w:r w:rsidR="00A16326" w:rsidRPr="00A16326">
        <w:rPr>
          <w:rFonts w:ascii="Times New Roman" w:hAnsi="Times New Roman" w:cs="Times New Roman"/>
          <w:bCs/>
          <w:i/>
          <w:iCs/>
          <w:color w:val="000000" w:themeColor="text1"/>
        </w:rPr>
        <w:t xml:space="preserve"> R-</w:t>
      </w:r>
      <w:proofErr w:type="spellStart"/>
      <w:r w:rsidR="00A16326" w:rsidRPr="00A16326">
        <w:rPr>
          <w:rFonts w:ascii="Times New Roman" w:hAnsi="Times New Roman" w:cs="Times New Roman"/>
          <w:bCs/>
          <w:i/>
          <w:iCs/>
          <w:color w:val="000000" w:themeColor="text1"/>
        </w:rPr>
        <w:t>squared</w:t>
      </w:r>
      <w:proofErr w:type="spellEnd"/>
      <w:r w:rsidR="00A16326" w:rsidRPr="00A16326">
        <w:rPr>
          <w:rFonts w:ascii="Times New Roman" w:hAnsi="Times New Roman" w:cs="Times New Roman"/>
          <w:bCs/>
          <w:i/>
          <w:iCs/>
          <w:color w:val="000000" w:themeColor="text1"/>
        </w:rPr>
        <w:t xml:space="preserve"> </w:t>
      </w:r>
      <w:r w:rsidRPr="00554F29">
        <w:rPr>
          <w:rFonts w:ascii="Times New Roman" w:hAnsi="Times New Roman" w:cs="Times New Roman"/>
          <w:bCs/>
          <w:color w:val="000000" w:themeColor="text1"/>
        </w:rPr>
        <w:t>sebesar 0.777663. Hasil ter</w:t>
      </w:r>
      <w:r>
        <w:rPr>
          <w:rFonts w:ascii="Times New Roman" w:hAnsi="Times New Roman" w:cs="Times New Roman"/>
          <w:bCs/>
          <w:color w:val="000000" w:themeColor="text1"/>
        </w:rPr>
        <w:softHyphen/>
      </w:r>
      <w:r w:rsidRPr="00554F29">
        <w:rPr>
          <w:rFonts w:ascii="Times New Roman" w:hAnsi="Times New Roman" w:cs="Times New Roman"/>
          <w:bCs/>
          <w:color w:val="000000" w:themeColor="text1"/>
        </w:rPr>
        <w:t xml:space="preserve">sebut menjelaskan bahwa besaran variasi dari tiap – tiap variabel </w:t>
      </w:r>
      <w:proofErr w:type="spellStart"/>
      <w:r w:rsidR="00A16326" w:rsidRPr="00A16326">
        <w:rPr>
          <w:rFonts w:ascii="Times New Roman" w:hAnsi="Times New Roman" w:cs="Times New Roman"/>
          <w:bCs/>
          <w:i/>
          <w:iCs/>
          <w:color w:val="000000" w:themeColor="text1"/>
        </w:rPr>
        <w:t>green</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accounting</w:t>
      </w:r>
      <w:proofErr w:type="spellEnd"/>
      <w:r w:rsidRPr="00554F29">
        <w:rPr>
          <w:rFonts w:ascii="Times New Roman" w:hAnsi="Times New Roman" w:cs="Times New Roman"/>
          <w:bCs/>
          <w:color w:val="000000" w:themeColor="text1"/>
        </w:rPr>
        <w:t xml:space="preserve"> (X1), </w:t>
      </w:r>
      <w:proofErr w:type="spellStart"/>
      <w:r w:rsidR="00A16326" w:rsidRPr="00A16326">
        <w:rPr>
          <w:rFonts w:ascii="Times New Roman" w:hAnsi="Times New Roman" w:cs="Times New Roman"/>
          <w:bCs/>
          <w:i/>
          <w:iCs/>
          <w:color w:val="000000" w:themeColor="text1"/>
        </w:rPr>
        <w:t>investment</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opportunity</w:t>
      </w:r>
      <w:proofErr w:type="spellEnd"/>
      <w:r w:rsidR="00A16326" w:rsidRPr="00A16326">
        <w:rPr>
          <w:rFonts w:ascii="Times New Roman" w:hAnsi="Times New Roman" w:cs="Times New Roman"/>
          <w:bCs/>
          <w:i/>
          <w:iCs/>
          <w:color w:val="000000" w:themeColor="text1"/>
        </w:rPr>
        <w:t xml:space="preserve"> set</w:t>
      </w:r>
      <w:r w:rsidRPr="00554F29">
        <w:rPr>
          <w:rFonts w:ascii="Times New Roman" w:hAnsi="Times New Roman" w:cs="Times New Roman"/>
          <w:bCs/>
          <w:color w:val="000000" w:themeColor="text1"/>
        </w:rPr>
        <w:t xml:space="preserve"> (X2), dan opini audit (X3) sebanyak 78% sedangkan, sisanya sebanyak 22% dijelaskan dengan variabel lain yang tidak masuk dalam model penelitian ini.</w:t>
      </w:r>
      <w:r w:rsidRPr="00554F29">
        <w:rPr>
          <w:rFonts w:ascii="Times New Roman" w:hAnsi="Times New Roman" w:cs="Times New Roman"/>
          <w:color w:val="000000" w:themeColor="text1"/>
        </w:rPr>
        <w:t xml:space="preserve"> </w:t>
      </w:r>
    </w:p>
    <w:p w14:paraId="21790993" w14:textId="54147262" w:rsidR="00554F29" w:rsidRPr="00356FB5" w:rsidRDefault="00554F29" w:rsidP="00356FB5">
      <w:pPr>
        <w:spacing w:after="240" w:line="360" w:lineRule="auto"/>
        <w:jc w:val="both"/>
        <w:rPr>
          <w:rFonts w:ascii="Times New Roman" w:hAnsi="Times New Roman" w:cs="Times New Roman"/>
          <w:color w:val="000000" w:themeColor="text1"/>
        </w:rPr>
      </w:pPr>
      <w:r w:rsidRPr="00554F29">
        <w:rPr>
          <w:rFonts w:ascii="Times New Roman" w:hAnsi="Times New Roman" w:cs="Times New Roman"/>
          <w:b/>
          <w:bCs/>
          <w:color w:val="000000" w:themeColor="text1"/>
          <w:lang w:val="sv-SE"/>
        </w:rPr>
        <w:t>Uji Hipotesis secara Simultan (Uji f)</w:t>
      </w:r>
    </w:p>
    <w:p w14:paraId="45F79AB9" w14:textId="401419F8" w:rsidR="00554F29" w:rsidRPr="0060221D" w:rsidRDefault="00554F29" w:rsidP="00AC07E8">
      <w:pPr>
        <w:spacing w:after="0" w:line="360" w:lineRule="auto"/>
        <w:ind w:firstLine="567"/>
        <w:jc w:val="both"/>
        <w:rPr>
          <w:rFonts w:ascii="Times New Roman" w:hAnsi="Times New Roman" w:cs="Times New Roman"/>
          <w:bCs/>
          <w:color w:val="000000" w:themeColor="text1"/>
          <w:lang w:val="en-ID"/>
        </w:rPr>
      </w:pPr>
      <w:r w:rsidRPr="00554F29">
        <w:rPr>
          <w:rFonts w:ascii="Times New Roman" w:hAnsi="Times New Roman" w:cs="Times New Roman"/>
          <w:bCs/>
          <w:color w:val="000000" w:themeColor="text1"/>
          <w:lang w:val="sv-SE"/>
        </w:rPr>
        <w:t xml:space="preserve">Uji ini ditujukan agar dapat diketahuinya ada atau tidaknya pengaruh antara variabel bebas dan terikat secara keseluruhan. </w:t>
      </w:r>
      <w:r w:rsidRPr="00554F29">
        <w:rPr>
          <w:rFonts w:ascii="Times New Roman" w:hAnsi="Times New Roman" w:cs="Times New Roman"/>
          <w:bCs/>
          <w:color w:val="000000" w:themeColor="text1"/>
        </w:rPr>
        <w:t xml:space="preserve">Telah </w:t>
      </w:r>
      <w:proofErr w:type="spellStart"/>
      <w:r w:rsidRPr="00554F29">
        <w:rPr>
          <w:rFonts w:ascii="Times New Roman" w:hAnsi="Times New Roman" w:cs="Times New Roman"/>
          <w:bCs/>
          <w:color w:val="000000" w:themeColor="text1"/>
        </w:rPr>
        <w:t>dilakukanya</w:t>
      </w:r>
      <w:proofErr w:type="spellEnd"/>
      <w:r w:rsidRPr="00554F29">
        <w:rPr>
          <w:rFonts w:ascii="Times New Roman" w:hAnsi="Times New Roman" w:cs="Times New Roman"/>
          <w:bCs/>
          <w:color w:val="000000" w:themeColor="text1"/>
        </w:rPr>
        <w:t xml:space="preserve"> Uji f pada penelitian ini terkait pengaruh </w:t>
      </w:r>
      <w:proofErr w:type="spellStart"/>
      <w:r w:rsidR="00A16326" w:rsidRPr="00A16326">
        <w:rPr>
          <w:rFonts w:ascii="Times New Roman" w:hAnsi="Times New Roman" w:cs="Times New Roman"/>
          <w:bCs/>
          <w:i/>
          <w:iCs/>
          <w:color w:val="000000" w:themeColor="text1"/>
        </w:rPr>
        <w:t>green</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accounting</w:t>
      </w:r>
      <w:proofErr w:type="spellEnd"/>
      <w:r w:rsidRPr="00554F29">
        <w:rPr>
          <w:rFonts w:ascii="Times New Roman" w:hAnsi="Times New Roman" w:cs="Times New Roman"/>
          <w:bCs/>
          <w:color w:val="000000" w:themeColor="text1"/>
        </w:rPr>
        <w:t xml:space="preserve">, </w:t>
      </w:r>
      <w:proofErr w:type="spellStart"/>
      <w:r w:rsidR="00A16326" w:rsidRPr="00A16326">
        <w:rPr>
          <w:rFonts w:ascii="Times New Roman" w:hAnsi="Times New Roman" w:cs="Times New Roman"/>
          <w:bCs/>
          <w:i/>
          <w:iCs/>
          <w:color w:val="000000" w:themeColor="text1"/>
        </w:rPr>
        <w:t>investment</w:t>
      </w:r>
      <w:proofErr w:type="spellEnd"/>
      <w:r w:rsidR="00A16326" w:rsidRPr="00A16326">
        <w:rPr>
          <w:rFonts w:ascii="Times New Roman" w:hAnsi="Times New Roman" w:cs="Times New Roman"/>
          <w:bCs/>
          <w:i/>
          <w:iCs/>
          <w:color w:val="000000" w:themeColor="text1"/>
        </w:rPr>
        <w:t xml:space="preserve"> </w:t>
      </w:r>
      <w:proofErr w:type="spellStart"/>
      <w:r w:rsidR="00A16326" w:rsidRPr="00A16326">
        <w:rPr>
          <w:rFonts w:ascii="Times New Roman" w:hAnsi="Times New Roman" w:cs="Times New Roman"/>
          <w:bCs/>
          <w:i/>
          <w:iCs/>
          <w:color w:val="000000" w:themeColor="text1"/>
        </w:rPr>
        <w:t>opportunity</w:t>
      </w:r>
      <w:proofErr w:type="spellEnd"/>
      <w:r w:rsidR="00A16326" w:rsidRPr="00A16326">
        <w:rPr>
          <w:rFonts w:ascii="Times New Roman" w:hAnsi="Times New Roman" w:cs="Times New Roman"/>
          <w:bCs/>
          <w:i/>
          <w:iCs/>
          <w:color w:val="000000" w:themeColor="text1"/>
        </w:rPr>
        <w:t xml:space="preserve"> set</w:t>
      </w:r>
      <w:r w:rsidRPr="00554F29">
        <w:rPr>
          <w:rFonts w:ascii="Times New Roman" w:hAnsi="Times New Roman" w:cs="Times New Roman"/>
          <w:bCs/>
          <w:color w:val="000000" w:themeColor="text1"/>
        </w:rPr>
        <w:t xml:space="preserve">, dan opini audit terhadap nilai perusahaan. </w:t>
      </w:r>
    </w:p>
    <w:p w14:paraId="42455E9A" w14:textId="77777777" w:rsidR="00AC07E8" w:rsidRPr="00AC07E8" w:rsidRDefault="00554F29" w:rsidP="007928CF">
      <w:pPr>
        <w:pStyle w:val="ListParagraph"/>
        <w:numPr>
          <w:ilvl w:val="0"/>
          <w:numId w:val="11"/>
        </w:numPr>
        <w:spacing w:line="360" w:lineRule="auto"/>
        <w:rPr>
          <w:rFonts w:ascii="Times New Roman" w:hAnsi="Times New Roman" w:cs="Times New Roman"/>
          <w:bCs/>
          <w:color w:val="000000" w:themeColor="text1"/>
          <w:sz w:val="22"/>
          <w:szCs w:val="22"/>
          <w:lang w:val="sv-SE"/>
        </w:rPr>
      </w:pPr>
      <w:r w:rsidRPr="00AC07E8">
        <w:rPr>
          <w:rFonts w:ascii="Times New Roman" w:hAnsi="Times New Roman" w:cs="Times New Roman"/>
          <w:bCs/>
          <w:color w:val="000000" w:themeColor="text1"/>
          <w:sz w:val="22"/>
          <w:szCs w:val="22"/>
          <w:lang w:val="sv-SE"/>
        </w:rPr>
        <w:t>Jika F-hitung dengan nilai prob. (Prob. F-statistic) &lt; 0.05 maka, disimpulkan H</w:t>
      </w:r>
      <w:r w:rsidRPr="00AC07E8">
        <w:rPr>
          <w:rFonts w:ascii="Times New Roman" w:hAnsi="Times New Roman" w:cs="Times New Roman"/>
          <w:bCs/>
          <w:color w:val="000000" w:themeColor="text1"/>
          <w:sz w:val="22"/>
          <w:szCs w:val="22"/>
          <w:vertAlign w:val="subscript"/>
          <w:lang w:val="sv-SE"/>
        </w:rPr>
        <w:t>0</w:t>
      </w:r>
      <w:r w:rsidRPr="00AC07E8">
        <w:rPr>
          <w:rFonts w:ascii="Times New Roman" w:hAnsi="Times New Roman" w:cs="Times New Roman"/>
          <w:bCs/>
          <w:color w:val="000000" w:themeColor="text1"/>
          <w:sz w:val="22"/>
          <w:szCs w:val="22"/>
          <w:lang w:val="sv-SE"/>
        </w:rPr>
        <w:t xml:space="preserve"> ditolak dan H</w:t>
      </w:r>
      <w:r w:rsidRPr="00AC07E8">
        <w:rPr>
          <w:rFonts w:ascii="Times New Roman" w:hAnsi="Times New Roman" w:cs="Times New Roman"/>
          <w:bCs/>
          <w:color w:val="000000" w:themeColor="text1"/>
          <w:sz w:val="22"/>
          <w:szCs w:val="22"/>
          <w:vertAlign w:val="subscript"/>
          <w:lang w:val="sv-SE"/>
        </w:rPr>
        <w:t>1</w:t>
      </w:r>
      <w:r w:rsidRPr="00AC07E8">
        <w:rPr>
          <w:rFonts w:ascii="Times New Roman" w:hAnsi="Times New Roman" w:cs="Times New Roman"/>
          <w:bCs/>
          <w:color w:val="000000" w:themeColor="text1"/>
          <w:sz w:val="22"/>
          <w:szCs w:val="22"/>
          <w:lang w:val="sv-SE"/>
        </w:rPr>
        <w:t xml:space="preserve"> diterima. Hal ini berarti bahwa secara simultan variabel independen berpengaruh terhadap variabel dependen. </w:t>
      </w:r>
    </w:p>
    <w:p w14:paraId="43DD6C26" w14:textId="31F5EB01" w:rsidR="00554F29" w:rsidRPr="00AC07E8" w:rsidRDefault="00554F29" w:rsidP="007928CF">
      <w:pPr>
        <w:pStyle w:val="ListParagraph"/>
        <w:numPr>
          <w:ilvl w:val="0"/>
          <w:numId w:val="11"/>
        </w:numPr>
        <w:spacing w:line="360" w:lineRule="auto"/>
        <w:rPr>
          <w:rFonts w:ascii="Times New Roman" w:hAnsi="Times New Roman" w:cs="Times New Roman"/>
          <w:bCs/>
          <w:color w:val="000000" w:themeColor="text1"/>
          <w:sz w:val="22"/>
          <w:szCs w:val="22"/>
          <w:lang w:val="sv-SE"/>
        </w:rPr>
      </w:pPr>
      <w:r w:rsidRPr="00AC07E8">
        <w:rPr>
          <w:rFonts w:ascii="Times New Roman" w:hAnsi="Times New Roman" w:cs="Times New Roman"/>
          <w:bCs/>
          <w:color w:val="000000" w:themeColor="text1"/>
          <w:sz w:val="22"/>
          <w:szCs w:val="22"/>
          <w:lang w:val="sv-SE"/>
        </w:rPr>
        <w:t>Jika F-hitung dengan nilai prob. (Prob. F-statistic) &gt; 0.05, maka disimpulkan H</w:t>
      </w:r>
      <w:r w:rsidRPr="00AC07E8">
        <w:rPr>
          <w:rFonts w:ascii="Times New Roman" w:hAnsi="Times New Roman" w:cs="Times New Roman"/>
          <w:bCs/>
          <w:color w:val="000000" w:themeColor="text1"/>
          <w:sz w:val="22"/>
          <w:szCs w:val="22"/>
          <w:vertAlign w:val="subscript"/>
          <w:lang w:val="sv-SE"/>
        </w:rPr>
        <w:t>0</w:t>
      </w:r>
      <w:r w:rsidRPr="00AC07E8">
        <w:rPr>
          <w:rFonts w:ascii="Times New Roman" w:hAnsi="Times New Roman" w:cs="Times New Roman"/>
          <w:bCs/>
          <w:color w:val="000000" w:themeColor="text1"/>
          <w:sz w:val="22"/>
          <w:szCs w:val="22"/>
          <w:lang w:val="sv-SE"/>
        </w:rPr>
        <w:t xml:space="preserve"> diterima dan H</w:t>
      </w:r>
      <w:r w:rsidRPr="00AC07E8">
        <w:rPr>
          <w:rFonts w:ascii="Times New Roman" w:hAnsi="Times New Roman" w:cs="Times New Roman"/>
          <w:bCs/>
          <w:color w:val="000000" w:themeColor="text1"/>
          <w:sz w:val="22"/>
          <w:szCs w:val="22"/>
          <w:vertAlign w:val="subscript"/>
          <w:lang w:val="sv-SE"/>
        </w:rPr>
        <w:t>1</w:t>
      </w:r>
      <w:r w:rsidRPr="00AC07E8">
        <w:rPr>
          <w:rFonts w:ascii="Times New Roman" w:hAnsi="Times New Roman" w:cs="Times New Roman"/>
          <w:bCs/>
          <w:color w:val="000000" w:themeColor="text1"/>
          <w:sz w:val="22"/>
          <w:szCs w:val="22"/>
          <w:lang w:val="sv-SE"/>
        </w:rPr>
        <w:t xml:space="preserve"> ditolak. Hal ini berarti bahwa secara simultan variabel independen tidak berpengaruh terhadap variabel dependen.</w:t>
      </w:r>
      <w:r w:rsidR="007928CF" w:rsidRPr="00AC07E8">
        <w:rPr>
          <w:rFonts w:ascii="Times New Roman" w:hAnsi="Times New Roman" w:cs="Times New Roman"/>
          <w:bCs/>
          <w:color w:val="000000" w:themeColor="text1"/>
          <w:sz w:val="22"/>
          <w:szCs w:val="22"/>
          <w:lang w:val="sv-SE"/>
        </w:rPr>
        <w:t xml:space="preserve"> </w:t>
      </w:r>
      <w:r w:rsidRPr="00AC07E8">
        <w:rPr>
          <w:rFonts w:ascii="Times New Roman" w:hAnsi="Times New Roman" w:cs="Times New Roman"/>
          <w:bCs/>
          <w:color w:val="000000" w:themeColor="text1"/>
          <w:sz w:val="22"/>
          <w:szCs w:val="22"/>
          <w:lang w:val="sv-SE"/>
        </w:rPr>
        <w:t xml:space="preserve">Uji f pada penelitian ini menggunakan model FEM dengan hasil </w:t>
      </w:r>
      <w:r w:rsidRPr="00AC07E8">
        <w:rPr>
          <w:rFonts w:ascii="Times New Roman" w:hAnsi="Times New Roman" w:cs="Times New Roman"/>
          <w:bCs/>
          <w:color w:val="000000" w:themeColor="text1"/>
          <w:sz w:val="22"/>
          <w:szCs w:val="22"/>
          <w:lang w:val="sv-SE"/>
        </w:rPr>
        <w:lastRenderedPageBreak/>
        <w:t>sebagai berikut:</w:t>
      </w:r>
    </w:p>
    <w:p w14:paraId="3A71C823" w14:textId="77777777" w:rsidR="00AC07E8" w:rsidRPr="00792C2C" w:rsidRDefault="00AC07E8">
      <w:pPr>
        <w:widowControl/>
        <w:spacing w:after="0" w:line="240" w:lineRule="auto"/>
        <w:rPr>
          <w:rFonts w:ascii="Times New Roman" w:eastAsiaTheme="minorHAnsi" w:hAnsi="Times New Roman" w:cs="Times New Roman"/>
          <w:b/>
          <w:bCs/>
          <w:color w:val="000000" w:themeColor="text1"/>
          <w:lang w:val="sv-SE" w:eastAsia="en-US"/>
        </w:rPr>
      </w:pPr>
      <w:bookmarkStart w:id="16" w:name="_Toc237382715"/>
      <w:r>
        <w:rPr>
          <w:rFonts w:ascii="Times New Roman" w:hAnsi="Times New Roman" w:cs="Times New Roman"/>
          <w:b/>
          <w:bCs/>
          <w:i/>
          <w:iCs/>
          <w:color w:val="000000" w:themeColor="text1"/>
        </w:rPr>
        <w:br w:type="page"/>
      </w:r>
    </w:p>
    <w:p w14:paraId="34E251AB" w14:textId="4928B9EE" w:rsidR="00554F29" w:rsidRPr="00554F29" w:rsidRDefault="00554F29" w:rsidP="00554F29">
      <w:pPr>
        <w:pStyle w:val="Caption"/>
        <w:spacing w:after="0" w:line="360" w:lineRule="auto"/>
        <w:jc w:val="center"/>
        <w:rPr>
          <w:rFonts w:ascii="Times New Roman" w:hAnsi="Times New Roman" w:cs="Times New Roman"/>
          <w:b/>
          <w:bCs/>
          <w:color w:val="000000" w:themeColor="text1"/>
          <w:sz w:val="22"/>
          <w:szCs w:val="22"/>
        </w:rPr>
      </w:pPr>
      <w:r w:rsidRPr="00554F29">
        <w:rPr>
          <w:rFonts w:ascii="Times New Roman" w:hAnsi="Times New Roman" w:cs="Times New Roman"/>
          <w:b/>
          <w:bCs/>
          <w:i w:val="0"/>
          <w:iCs w:val="0"/>
          <w:color w:val="000000" w:themeColor="text1"/>
          <w:sz w:val="22"/>
          <w:szCs w:val="22"/>
        </w:rPr>
        <w:lastRenderedPageBreak/>
        <w:t xml:space="preserve">Tabel </w:t>
      </w:r>
      <w:bookmarkEnd w:id="16"/>
      <w:r>
        <w:rPr>
          <w:rFonts w:ascii="Times New Roman" w:hAnsi="Times New Roman" w:cs="Times New Roman"/>
          <w:b/>
          <w:bCs/>
          <w:i w:val="0"/>
          <w:iCs w:val="0"/>
          <w:color w:val="000000" w:themeColor="text1"/>
          <w:sz w:val="22"/>
          <w:szCs w:val="22"/>
        </w:rPr>
        <w:t xml:space="preserve">12. </w:t>
      </w:r>
      <w:r w:rsidRPr="00554F29">
        <w:rPr>
          <w:rFonts w:ascii="Times New Roman" w:hAnsi="Times New Roman" w:cs="Times New Roman"/>
          <w:b/>
          <w:bCs/>
          <w:i w:val="0"/>
          <w:iCs w:val="0"/>
          <w:color w:val="000000" w:themeColor="text1"/>
          <w:sz w:val="22"/>
          <w:szCs w:val="22"/>
        </w:rPr>
        <w:t xml:space="preserve">Hasil Uji </w:t>
      </w:r>
      <w:proofErr w:type="spellStart"/>
      <w:r w:rsidRPr="00554F29">
        <w:rPr>
          <w:rFonts w:ascii="Times New Roman" w:hAnsi="Times New Roman" w:cs="Times New Roman"/>
          <w:b/>
          <w:bCs/>
          <w:i w:val="0"/>
          <w:iCs w:val="0"/>
          <w:color w:val="000000" w:themeColor="text1"/>
          <w:sz w:val="22"/>
          <w:szCs w:val="22"/>
        </w:rPr>
        <w:t>Hipotesis</w:t>
      </w:r>
      <w:proofErr w:type="spellEnd"/>
      <w:r w:rsidRPr="00554F29">
        <w:rPr>
          <w:rFonts w:ascii="Times New Roman" w:hAnsi="Times New Roman" w:cs="Times New Roman"/>
          <w:b/>
          <w:bCs/>
          <w:i w:val="0"/>
          <w:iCs w:val="0"/>
          <w:color w:val="000000" w:themeColor="text1"/>
          <w:sz w:val="22"/>
          <w:szCs w:val="22"/>
        </w:rPr>
        <w:t xml:space="preserve"> </w:t>
      </w:r>
      <w:proofErr w:type="spellStart"/>
      <w:r w:rsidRPr="00554F29">
        <w:rPr>
          <w:rFonts w:ascii="Times New Roman" w:hAnsi="Times New Roman" w:cs="Times New Roman"/>
          <w:b/>
          <w:bCs/>
          <w:i w:val="0"/>
          <w:iCs w:val="0"/>
          <w:color w:val="000000" w:themeColor="text1"/>
          <w:sz w:val="22"/>
          <w:szCs w:val="22"/>
        </w:rPr>
        <w:t>Secara</w:t>
      </w:r>
      <w:proofErr w:type="spellEnd"/>
      <w:r w:rsidRPr="00554F29">
        <w:rPr>
          <w:rFonts w:ascii="Times New Roman" w:hAnsi="Times New Roman" w:cs="Times New Roman"/>
          <w:b/>
          <w:bCs/>
          <w:i w:val="0"/>
          <w:iCs w:val="0"/>
          <w:color w:val="000000" w:themeColor="text1"/>
          <w:sz w:val="22"/>
          <w:szCs w:val="22"/>
        </w:rPr>
        <w:t xml:space="preserve"> </w:t>
      </w:r>
      <w:proofErr w:type="spellStart"/>
      <w:r w:rsidRPr="00554F29">
        <w:rPr>
          <w:rFonts w:ascii="Times New Roman" w:hAnsi="Times New Roman" w:cs="Times New Roman"/>
          <w:b/>
          <w:bCs/>
          <w:i w:val="0"/>
          <w:iCs w:val="0"/>
          <w:color w:val="000000" w:themeColor="text1"/>
          <w:sz w:val="22"/>
          <w:szCs w:val="22"/>
        </w:rPr>
        <w:t>Simultan</w:t>
      </w:r>
      <w:proofErr w:type="spellEnd"/>
      <w:r w:rsidRPr="00554F29">
        <w:rPr>
          <w:rFonts w:ascii="Times New Roman" w:hAnsi="Times New Roman" w:cs="Times New Roman"/>
          <w:b/>
          <w:bCs/>
          <w:i w:val="0"/>
          <w:iCs w:val="0"/>
          <w:color w:val="000000" w:themeColor="text1"/>
          <w:sz w:val="22"/>
          <w:szCs w:val="22"/>
        </w:rPr>
        <w:t xml:space="preserve"> (Uji </w:t>
      </w:r>
      <w:r w:rsidR="00065061">
        <w:rPr>
          <w:rFonts w:ascii="Times New Roman" w:hAnsi="Times New Roman" w:cs="Times New Roman"/>
          <w:b/>
          <w:bCs/>
          <w:i w:val="0"/>
          <w:iCs w:val="0"/>
          <w:color w:val="000000" w:themeColor="text1"/>
          <w:sz w:val="22"/>
          <w:szCs w:val="22"/>
        </w:rPr>
        <w:t>f</w:t>
      </w:r>
      <w:r w:rsidRPr="00554F29">
        <w:rPr>
          <w:rFonts w:ascii="Times New Roman" w:hAnsi="Times New Roman" w:cs="Times New Roman"/>
          <w:b/>
          <w:bCs/>
          <w:i w:val="0"/>
          <w:iCs w:val="0"/>
          <w:color w:val="000000" w:themeColor="text1"/>
          <w:sz w:val="22"/>
          <w:szCs w:val="22"/>
        </w:rPr>
        <w:t>)</w:t>
      </w:r>
    </w:p>
    <w:p w14:paraId="6963E622" w14:textId="77777777" w:rsidR="00554F29" w:rsidRPr="00554F29" w:rsidRDefault="00554F29" w:rsidP="00554F29">
      <w:pPr>
        <w:pStyle w:val="ListParagraph"/>
        <w:keepLines/>
        <w:spacing w:line="360" w:lineRule="auto"/>
        <w:jc w:val="center"/>
        <w:rPr>
          <w:rFonts w:ascii="Times New Roman" w:hAnsi="Times New Roman" w:cs="Times New Roman"/>
          <w:b/>
          <w:bCs/>
          <w:color w:val="000000" w:themeColor="text1"/>
          <w:sz w:val="22"/>
          <w:szCs w:val="22"/>
        </w:rPr>
      </w:pPr>
      <w:r w:rsidRPr="00554F29">
        <w:rPr>
          <w:rFonts w:ascii="Times New Roman" w:hAnsi="Times New Roman" w:cs="Times New Roman"/>
          <w:noProof/>
          <w:color w:val="000000" w:themeColor="text1"/>
          <w:sz w:val="22"/>
          <w:szCs w:val="22"/>
          <w:lang w:val="en-US"/>
        </w:rPr>
        <w:drawing>
          <wp:inline distT="0" distB="0" distL="0" distR="0" wp14:anchorId="693BBA2B" wp14:editId="19119D06">
            <wp:extent cx="3380458" cy="1263650"/>
            <wp:effectExtent l="0" t="0" r="0" b="0"/>
            <wp:docPr id="9986935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t="76198" b="1016"/>
                    <a:stretch>
                      <a:fillRect/>
                    </a:stretch>
                  </pic:blipFill>
                  <pic:spPr bwMode="auto">
                    <a:xfrm>
                      <a:off x="0" y="0"/>
                      <a:ext cx="3424811" cy="1280229"/>
                    </a:xfrm>
                    <a:prstGeom prst="rect">
                      <a:avLst/>
                    </a:prstGeom>
                    <a:noFill/>
                    <a:ln>
                      <a:noFill/>
                    </a:ln>
                    <a:extLst>
                      <a:ext uri="{53640926-AAD7-44D8-BBD7-CCE9431645EC}">
                        <a14:shadowObscured xmlns:a14="http://schemas.microsoft.com/office/drawing/2010/main"/>
                      </a:ext>
                    </a:extLst>
                  </pic:spPr>
                </pic:pic>
              </a:graphicData>
            </a:graphic>
          </wp:inline>
        </w:drawing>
      </w:r>
    </w:p>
    <w:p w14:paraId="38809E76" w14:textId="6558987C" w:rsidR="00554F29" w:rsidRPr="00554F29" w:rsidRDefault="00554F29" w:rsidP="00554F29">
      <w:pPr>
        <w:pStyle w:val="ListParagraph"/>
        <w:keepLines/>
        <w:spacing w:after="240" w:line="360" w:lineRule="auto"/>
        <w:rPr>
          <w:rFonts w:ascii="Times New Roman" w:hAnsi="Times New Roman" w:cs="Times New Roman"/>
          <w:bCs/>
          <w:color w:val="000000" w:themeColor="text1"/>
          <w:sz w:val="22"/>
          <w:szCs w:val="22"/>
        </w:rPr>
      </w:pPr>
      <w:r w:rsidRPr="00554F29">
        <w:rPr>
          <w:rFonts w:ascii="Times New Roman" w:hAnsi="Times New Roman" w:cs="Times New Roman"/>
          <w:color w:val="000000" w:themeColor="text1"/>
          <w:sz w:val="22"/>
          <w:szCs w:val="22"/>
        </w:rPr>
        <w:t xml:space="preserve">Sumber: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320B7C2D" w14:textId="382C81ED" w:rsidR="00554F29" w:rsidRPr="0060221D" w:rsidRDefault="00554F29" w:rsidP="00554F29">
      <w:pPr>
        <w:spacing w:after="240" w:line="360" w:lineRule="auto"/>
        <w:ind w:firstLine="567"/>
        <w:jc w:val="both"/>
        <w:rPr>
          <w:rFonts w:ascii="Times New Roman" w:hAnsi="Times New Roman" w:cs="Times New Roman"/>
          <w:bCs/>
          <w:color w:val="000000" w:themeColor="text1"/>
        </w:rPr>
      </w:pPr>
      <w:r w:rsidRPr="00554F29">
        <w:rPr>
          <w:rFonts w:ascii="Times New Roman" w:hAnsi="Times New Roman" w:cs="Times New Roman"/>
          <w:bCs/>
          <w:color w:val="000000" w:themeColor="text1"/>
        </w:rPr>
        <w:t xml:space="preserve">Melalui Tabel </w:t>
      </w:r>
      <w:r>
        <w:rPr>
          <w:rFonts w:ascii="Times New Roman" w:hAnsi="Times New Roman" w:cs="Times New Roman"/>
          <w:bCs/>
          <w:color w:val="000000" w:themeColor="text1"/>
        </w:rPr>
        <w:t xml:space="preserve">12 </w:t>
      </w:r>
      <w:r w:rsidRPr="00554F29">
        <w:rPr>
          <w:rFonts w:ascii="Times New Roman" w:hAnsi="Times New Roman" w:cs="Times New Roman"/>
          <w:bCs/>
          <w:color w:val="000000" w:themeColor="text1"/>
        </w:rPr>
        <w:t xml:space="preserve">ditunjukkan hasil terkait Uji f bahwa </w:t>
      </w:r>
      <w:bookmarkStart w:id="17" w:name="_Hlk233673709"/>
      <w:r w:rsidRPr="00554F29">
        <w:rPr>
          <w:rFonts w:ascii="Times New Roman" w:hAnsi="Times New Roman" w:cs="Times New Roman"/>
          <w:bCs/>
          <w:color w:val="000000" w:themeColor="text1"/>
        </w:rPr>
        <w:t xml:space="preserve">nilai F-hitung sebesar 17.85769 dengan nilai </w:t>
      </w:r>
      <w:proofErr w:type="spellStart"/>
      <w:r w:rsidRPr="00554F29">
        <w:rPr>
          <w:rFonts w:ascii="Times New Roman" w:hAnsi="Times New Roman" w:cs="Times New Roman"/>
          <w:bCs/>
          <w:color w:val="000000" w:themeColor="text1"/>
        </w:rPr>
        <w:t>prob</w:t>
      </w:r>
      <w:proofErr w:type="spellEnd"/>
      <w:r w:rsidRPr="00554F29">
        <w:rPr>
          <w:rFonts w:ascii="Times New Roman" w:hAnsi="Times New Roman" w:cs="Times New Roman"/>
          <w:bCs/>
          <w:color w:val="000000" w:themeColor="text1"/>
        </w:rPr>
        <w:t xml:space="preserve">. </w:t>
      </w:r>
      <w:r w:rsidRPr="0060221D">
        <w:rPr>
          <w:rFonts w:ascii="Times New Roman" w:hAnsi="Times New Roman" w:cs="Times New Roman"/>
          <w:bCs/>
          <w:color w:val="000000" w:themeColor="text1"/>
        </w:rPr>
        <w:t>(</w:t>
      </w:r>
      <w:proofErr w:type="spellStart"/>
      <w:r w:rsidRPr="0060221D">
        <w:rPr>
          <w:rFonts w:ascii="Times New Roman" w:hAnsi="Times New Roman" w:cs="Times New Roman"/>
          <w:bCs/>
          <w:color w:val="000000" w:themeColor="text1"/>
        </w:rPr>
        <w:t>Prob</w:t>
      </w:r>
      <w:proofErr w:type="spellEnd"/>
      <w:r w:rsidRPr="0060221D">
        <w:rPr>
          <w:rFonts w:ascii="Times New Roman" w:hAnsi="Times New Roman" w:cs="Times New Roman"/>
          <w:bCs/>
          <w:color w:val="000000" w:themeColor="text1"/>
        </w:rPr>
        <w:t>. F-</w:t>
      </w:r>
      <w:proofErr w:type="spellStart"/>
      <w:r w:rsidRPr="0060221D">
        <w:rPr>
          <w:rFonts w:ascii="Times New Roman" w:hAnsi="Times New Roman" w:cs="Times New Roman"/>
          <w:bCs/>
          <w:color w:val="000000" w:themeColor="text1"/>
        </w:rPr>
        <w:t>statistic</w:t>
      </w:r>
      <w:proofErr w:type="spellEnd"/>
      <w:r w:rsidRPr="0060221D">
        <w:rPr>
          <w:rFonts w:ascii="Times New Roman" w:hAnsi="Times New Roman" w:cs="Times New Roman"/>
          <w:bCs/>
          <w:color w:val="000000" w:themeColor="text1"/>
        </w:rPr>
        <w:t xml:space="preserve">) sebesar 0.00000. Sehingga, pada penelitian ini diketahui bahwa nilai </w:t>
      </w:r>
      <w:proofErr w:type="spellStart"/>
      <w:r w:rsidRPr="0060221D">
        <w:rPr>
          <w:rFonts w:ascii="Times New Roman" w:hAnsi="Times New Roman" w:cs="Times New Roman"/>
          <w:bCs/>
          <w:color w:val="000000" w:themeColor="text1"/>
        </w:rPr>
        <w:t>prob</w:t>
      </w:r>
      <w:proofErr w:type="spellEnd"/>
      <w:r w:rsidRPr="0060221D">
        <w:rPr>
          <w:rFonts w:ascii="Times New Roman" w:hAnsi="Times New Roman" w:cs="Times New Roman"/>
          <w:bCs/>
          <w:color w:val="000000" w:themeColor="text1"/>
        </w:rPr>
        <w:t>. (</w:t>
      </w:r>
      <w:proofErr w:type="spellStart"/>
      <w:r w:rsidRPr="0060221D">
        <w:rPr>
          <w:rFonts w:ascii="Times New Roman" w:hAnsi="Times New Roman" w:cs="Times New Roman"/>
          <w:bCs/>
          <w:color w:val="000000" w:themeColor="text1"/>
        </w:rPr>
        <w:t>Prob</w:t>
      </w:r>
      <w:proofErr w:type="spellEnd"/>
      <w:r w:rsidRPr="0060221D">
        <w:rPr>
          <w:rFonts w:ascii="Times New Roman" w:hAnsi="Times New Roman" w:cs="Times New Roman"/>
          <w:bCs/>
          <w:color w:val="000000" w:themeColor="text1"/>
        </w:rPr>
        <w:t>. F-</w:t>
      </w:r>
      <w:proofErr w:type="spellStart"/>
      <w:r w:rsidRPr="0060221D">
        <w:rPr>
          <w:rFonts w:ascii="Times New Roman" w:hAnsi="Times New Roman" w:cs="Times New Roman"/>
          <w:bCs/>
          <w:color w:val="000000" w:themeColor="text1"/>
        </w:rPr>
        <w:t>statistic</w:t>
      </w:r>
      <w:proofErr w:type="spellEnd"/>
      <w:r w:rsidRPr="0060221D">
        <w:rPr>
          <w:rFonts w:ascii="Times New Roman" w:hAnsi="Times New Roman" w:cs="Times New Roman"/>
          <w:bCs/>
          <w:color w:val="000000" w:themeColor="text1"/>
        </w:rPr>
        <w:t>) &lt; 0.05 maka, H</w:t>
      </w:r>
      <w:r w:rsidRPr="0060221D">
        <w:rPr>
          <w:rFonts w:ascii="Times New Roman" w:hAnsi="Times New Roman" w:cs="Times New Roman"/>
          <w:bCs/>
          <w:color w:val="000000" w:themeColor="text1"/>
          <w:vertAlign w:val="subscript"/>
        </w:rPr>
        <w:t>0</w:t>
      </w:r>
      <w:r w:rsidRPr="0060221D">
        <w:rPr>
          <w:rFonts w:ascii="Times New Roman" w:hAnsi="Times New Roman" w:cs="Times New Roman"/>
          <w:bCs/>
          <w:color w:val="000000" w:themeColor="text1"/>
        </w:rPr>
        <w:t xml:space="preserve"> ditolak dan H</w:t>
      </w:r>
      <w:r w:rsidRPr="0060221D">
        <w:rPr>
          <w:rFonts w:ascii="Times New Roman" w:hAnsi="Times New Roman" w:cs="Times New Roman"/>
          <w:bCs/>
          <w:color w:val="000000" w:themeColor="text1"/>
          <w:vertAlign w:val="subscript"/>
        </w:rPr>
        <w:t>1</w:t>
      </w:r>
      <w:r w:rsidRPr="0060221D">
        <w:rPr>
          <w:rFonts w:ascii="Times New Roman" w:hAnsi="Times New Roman" w:cs="Times New Roman"/>
          <w:bCs/>
          <w:color w:val="000000" w:themeColor="text1"/>
        </w:rPr>
        <w:t xml:space="preserve"> diterima yang mana pada penelitian ini menunjukkan bahwa variabel independen </w:t>
      </w:r>
      <w:proofErr w:type="spellStart"/>
      <w:r w:rsidR="00A16326" w:rsidRPr="0060221D">
        <w:rPr>
          <w:rFonts w:ascii="Times New Roman" w:hAnsi="Times New Roman" w:cs="Times New Roman"/>
          <w:bCs/>
          <w:i/>
          <w:iCs/>
          <w:color w:val="000000" w:themeColor="text1"/>
        </w:rPr>
        <w:t>green</w:t>
      </w:r>
      <w:proofErr w:type="spellEnd"/>
      <w:r w:rsidR="00A16326" w:rsidRPr="0060221D">
        <w:rPr>
          <w:rFonts w:ascii="Times New Roman" w:hAnsi="Times New Roman" w:cs="Times New Roman"/>
          <w:bCs/>
          <w:i/>
          <w:iCs/>
          <w:color w:val="000000" w:themeColor="text1"/>
        </w:rPr>
        <w:t xml:space="preserve"> </w:t>
      </w:r>
      <w:proofErr w:type="spellStart"/>
      <w:r w:rsidR="00A16326" w:rsidRPr="0060221D">
        <w:rPr>
          <w:rFonts w:ascii="Times New Roman" w:hAnsi="Times New Roman" w:cs="Times New Roman"/>
          <w:bCs/>
          <w:i/>
          <w:iCs/>
          <w:color w:val="000000" w:themeColor="text1"/>
        </w:rPr>
        <w:t>accounting</w:t>
      </w:r>
      <w:proofErr w:type="spellEnd"/>
      <w:r w:rsidRPr="0060221D">
        <w:rPr>
          <w:rFonts w:ascii="Times New Roman" w:hAnsi="Times New Roman" w:cs="Times New Roman"/>
          <w:bCs/>
          <w:color w:val="000000" w:themeColor="text1"/>
        </w:rPr>
        <w:t xml:space="preserve">, </w:t>
      </w:r>
      <w:proofErr w:type="spellStart"/>
      <w:r w:rsidR="00A16326" w:rsidRPr="0060221D">
        <w:rPr>
          <w:rFonts w:ascii="Times New Roman" w:hAnsi="Times New Roman" w:cs="Times New Roman"/>
          <w:bCs/>
          <w:i/>
          <w:iCs/>
          <w:color w:val="000000" w:themeColor="text1"/>
        </w:rPr>
        <w:t>investment</w:t>
      </w:r>
      <w:proofErr w:type="spellEnd"/>
      <w:r w:rsidR="00A16326" w:rsidRPr="0060221D">
        <w:rPr>
          <w:rFonts w:ascii="Times New Roman" w:hAnsi="Times New Roman" w:cs="Times New Roman"/>
          <w:bCs/>
          <w:i/>
          <w:iCs/>
          <w:color w:val="000000" w:themeColor="text1"/>
        </w:rPr>
        <w:t xml:space="preserve"> </w:t>
      </w:r>
      <w:proofErr w:type="spellStart"/>
      <w:r w:rsidR="00A16326" w:rsidRPr="0060221D">
        <w:rPr>
          <w:rFonts w:ascii="Times New Roman" w:hAnsi="Times New Roman" w:cs="Times New Roman"/>
          <w:bCs/>
          <w:i/>
          <w:iCs/>
          <w:color w:val="000000" w:themeColor="text1"/>
        </w:rPr>
        <w:t>opportunity</w:t>
      </w:r>
      <w:proofErr w:type="spellEnd"/>
      <w:r w:rsidR="00A16326" w:rsidRPr="0060221D">
        <w:rPr>
          <w:rFonts w:ascii="Times New Roman" w:hAnsi="Times New Roman" w:cs="Times New Roman"/>
          <w:bCs/>
          <w:i/>
          <w:iCs/>
          <w:color w:val="000000" w:themeColor="text1"/>
        </w:rPr>
        <w:t xml:space="preserve"> set</w:t>
      </w:r>
      <w:r w:rsidRPr="0060221D">
        <w:rPr>
          <w:rFonts w:ascii="Times New Roman" w:hAnsi="Times New Roman" w:cs="Times New Roman"/>
          <w:bCs/>
          <w:color w:val="000000" w:themeColor="text1"/>
        </w:rPr>
        <w:t>, dan opini audit berpengaruh secara simultan terhadap variabel dependen yaitu nilai perusahaan.</w:t>
      </w:r>
    </w:p>
    <w:bookmarkEnd w:id="17"/>
    <w:p w14:paraId="21448EC7" w14:textId="57D739BB" w:rsidR="00554F29" w:rsidRPr="00554F29" w:rsidRDefault="00554F29" w:rsidP="00554F29">
      <w:pPr>
        <w:spacing w:after="240" w:line="360" w:lineRule="auto"/>
        <w:jc w:val="both"/>
        <w:rPr>
          <w:rFonts w:ascii="Times New Roman" w:hAnsi="Times New Roman" w:cs="Times New Roman"/>
          <w:b/>
          <w:bCs/>
          <w:color w:val="000000" w:themeColor="text1"/>
        </w:rPr>
      </w:pPr>
      <w:r w:rsidRPr="00554F29">
        <w:rPr>
          <w:rFonts w:ascii="Times New Roman" w:hAnsi="Times New Roman" w:cs="Times New Roman"/>
          <w:b/>
          <w:bCs/>
          <w:color w:val="000000" w:themeColor="text1"/>
        </w:rPr>
        <w:t>Uji Hipotesis secara Parsial (Uji t)</w:t>
      </w:r>
    </w:p>
    <w:p w14:paraId="5E2634A5" w14:textId="1C3FC054" w:rsidR="00554F29" w:rsidRPr="00554F29" w:rsidRDefault="00554F29" w:rsidP="00554F29">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Uji ini ditujukan untuk dapat mengetahui ada atau tidaknya pengaruh antara variabel independen dan dependen secara parsial. Uji ini dimaksudkan Peneliti untuk mengetahui apakah variabel inde</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pen</w:t>
      </w:r>
      <w:r>
        <w:rPr>
          <w:rFonts w:ascii="Times New Roman" w:hAnsi="Times New Roman" w:cs="Times New Roman"/>
          <w:bCs/>
          <w:color w:val="000000" w:themeColor="text1"/>
          <w:lang w:val="sv-SE"/>
        </w:rPr>
        <w:softHyphen/>
      </w:r>
      <w:r w:rsidRPr="00554F29">
        <w:rPr>
          <w:rFonts w:ascii="Times New Roman" w:hAnsi="Times New Roman" w:cs="Times New Roman"/>
          <w:bCs/>
          <w:color w:val="000000" w:themeColor="text1"/>
          <w:lang w:val="sv-SE"/>
        </w:rPr>
        <w:t xml:space="preserve">den </w:t>
      </w:r>
      <w:r w:rsidR="00A16326" w:rsidRPr="00A16326">
        <w:rPr>
          <w:rFonts w:ascii="Times New Roman" w:hAnsi="Times New Roman" w:cs="Times New Roman"/>
          <w:bCs/>
          <w:i/>
          <w:iCs/>
          <w:color w:val="000000" w:themeColor="text1"/>
          <w:lang w:val="sv-SE"/>
        </w:rPr>
        <w:t>green accounting</w:t>
      </w:r>
      <w:r w:rsidRPr="00554F29">
        <w:rPr>
          <w:rFonts w:ascii="Times New Roman" w:hAnsi="Times New Roman" w:cs="Times New Roman"/>
          <w:bCs/>
          <w:color w:val="000000" w:themeColor="text1"/>
          <w:lang w:val="sv-SE"/>
        </w:rPr>
        <w:t xml:space="preserve"> berpengaruh terhadap variabel dependen nilai perusahaan, variabel independen </w:t>
      </w:r>
      <w:r w:rsidR="00A16326" w:rsidRPr="00A16326">
        <w:rPr>
          <w:rFonts w:ascii="Times New Roman" w:hAnsi="Times New Roman" w:cs="Times New Roman"/>
          <w:bCs/>
          <w:i/>
          <w:iCs/>
          <w:color w:val="000000" w:themeColor="text1"/>
          <w:lang w:val="sv-SE"/>
        </w:rPr>
        <w:t>investment opportunity set</w:t>
      </w:r>
      <w:r w:rsidRPr="00554F29">
        <w:rPr>
          <w:rFonts w:ascii="Times New Roman" w:hAnsi="Times New Roman" w:cs="Times New Roman"/>
          <w:bCs/>
          <w:color w:val="000000" w:themeColor="text1"/>
          <w:lang w:val="sv-SE"/>
        </w:rPr>
        <w:t xml:space="preserve"> terhadap variabel dependen nilai perusahaan, dan variabel independen opini audit terhadap variabel dependen nilai perusahaan.</w:t>
      </w:r>
    </w:p>
    <w:p w14:paraId="3E576BFC" w14:textId="2C2FD0BB" w:rsidR="00554F29" w:rsidRPr="0023470F" w:rsidRDefault="00554F29" w:rsidP="0023470F">
      <w:pPr>
        <w:spacing w:after="0" w:line="360" w:lineRule="auto"/>
        <w:rPr>
          <w:rFonts w:ascii="Times New Roman" w:hAnsi="Times New Roman" w:cs="Times New Roman"/>
          <w:bCs/>
          <w:color w:val="000000" w:themeColor="text1"/>
          <w:lang w:val="sv-SE"/>
        </w:rPr>
      </w:pPr>
      <w:r w:rsidRPr="0023470F">
        <w:rPr>
          <w:rFonts w:ascii="Times New Roman" w:hAnsi="Times New Roman" w:cs="Times New Roman"/>
          <w:bCs/>
          <w:color w:val="000000" w:themeColor="text1"/>
          <w:lang w:val="sv-SE"/>
        </w:rPr>
        <w:t>Didapatnya nilai signifikasi &gt; 0.05 maka, disimpulkan H</w:t>
      </w:r>
      <w:r w:rsidRPr="0023470F">
        <w:rPr>
          <w:rFonts w:ascii="Times New Roman" w:hAnsi="Times New Roman" w:cs="Times New Roman"/>
          <w:bCs/>
          <w:color w:val="000000" w:themeColor="text1"/>
          <w:vertAlign w:val="subscript"/>
          <w:lang w:val="sv-SE"/>
        </w:rPr>
        <w:t>0</w:t>
      </w:r>
      <w:r w:rsidRPr="0023470F">
        <w:rPr>
          <w:rFonts w:ascii="Times New Roman" w:hAnsi="Times New Roman" w:cs="Times New Roman"/>
          <w:bCs/>
          <w:color w:val="000000" w:themeColor="text1"/>
          <w:lang w:val="sv-SE"/>
        </w:rPr>
        <w:t xml:space="preserve"> diterima dan H</w:t>
      </w:r>
      <w:r w:rsidRPr="0023470F">
        <w:rPr>
          <w:rFonts w:ascii="Times New Roman" w:hAnsi="Times New Roman" w:cs="Times New Roman"/>
          <w:bCs/>
          <w:color w:val="000000" w:themeColor="text1"/>
          <w:vertAlign w:val="subscript"/>
          <w:lang w:val="sv-SE"/>
        </w:rPr>
        <w:t xml:space="preserve">1 </w:t>
      </w:r>
      <w:r w:rsidRPr="0023470F">
        <w:rPr>
          <w:rFonts w:ascii="Times New Roman" w:hAnsi="Times New Roman" w:cs="Times New Roman"/>
          <w:bCs/>
          <w:color w:val="000000" w:themeColor="text1"/>
          <w:lang w:val="sv-SE"/>
        </w:rPr>
        <w:t xml:space="preserve">ditolak. Sehingga, secara parsial variabel bebas tidak berpengaruh terhadap variabel terikat. </w:t>
      </w:r>
    </w:p>
    <w:p w14:paraId="7D8EB71A" w14:textId="77777777" w:rsidR="005D30C6" w:rsidRDefault="00554F29" w:rsidP="005D30C6">
      <w:pPr>
        <w:spacing w:after="0" w:line="360" w:lineRule="auto"/>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Didapatnya nilai signifikasi &lt; 0.05 maka, disimpulkan H</w:t>
      </w:r>
      <w:r w:rsidRPr="00554F29">
        <w:rPr>
          <w:rFonts w:ascii="Times New Roman" w:hAnsi="Times New Roman" w:cs="Times New Roman"/>
          <w:bCs/>
          <w:color w:val="000000" w:themeColor="text1"/>
          <w:vertAlign w:val="subscript"/>
          <w:lang w:val="sv-SE"/>
        </w:rPr>
        <w:t>0</w:t>
      </w:r>
      <w:r w:rsidRPr="00554F29">
        <w:rPr>
          <w:rFonts w:ascii="Times New Roman" w:hAnsi="Times New Roman" w:cs="Times New Roman"/>
          <w:bCs/>
          <w:color w:val="000000" w:themeColor="text1"/>
          <w:lang w:val="sv-SE"/>
        </w:rPr>
        <w:t xml:space="preserve"> ditolak dan H</w:t>
      </w:r>
      <w:r w:rsidRPr="00554F29">
        <w:rPr>
          <w:rFonts w:ascii="Times New Roman" w:hAnsi="Times New Roman" w:cs="Times New Roman"/>
          <w:bCs/>
          <w:color w:val="000000" w:themeColor="text1"/>
          <w:vertAlign w:val="subscript"/>
          <w:lang w:val="sv-SE"/>
        </w:rPr>
        <w:t xml:space="preserve">1 </w:t>
      </w:r>
      <w:r w:rsidRPr="00554F29">
        <w:rPr>
          <w:rFonts w:ascii="Times New Roman" w:hAnsi="Times New Roman" w:cs="Times New Roman"/>
          <w:bCs/>
          <w:color w:val="000000" w:themeColor="text1"/>
          <w:lang w:val="sv-SE"/>
        </w:rPr>
        <w:t xml:space="preserve">diterima. Sehingga, secara parsial variabel bebas berpengaruh terhadap variabel terikat. </w:t>
      </w:r>
    </w:p>
    <w:p w14:paraId="4DF0BBDB" w14:textId="27839242" w:rsidR="00554F29" w:rsidRPr="00554F29" w:rsidRDefault="00554F29" w:rsidP="005D30C6">
      <w:pPr>
        <w:spacing w:after="0" w:line="360" w:lineRule="auto"/>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Uji t dalam penelitian ini menggunakan model FEM dengan hasil sebagai berikut:</w:t>
      </w:r>
    </w:p>
    <w:p w14:paraId="356E9279" w14:textId="33AE1711" w:rsidR="00554F29" w:rsidRDefault="00554F29" w:rsidP="00554F29">
      <w:pPr>
        <w:pStyle w:val="Caption"/>
        <w:spacing w:after="0" w:line="360" w:lineRule="auto"/>
        <w:jc w:val="center"/>
        <w:rPr>
          <w:rFonts w:ascii="Times New Roman" w:hAnsi="Times New Roman" w:cs="Times New Roman"/>
          <w:b/>
          <w:bCs/>
          <w:i w:val="0"/>
          <w:iCs w:val="0"/>
          <w:color w:val="000000" w:themeColor="text1"/>
          <w:sz w:val="22"/>
          <w:szCs w:val="22"/>
        </w:rPr>
      </w:pPr>
      <w:bookmarkStart w:id="18" w:name="_Toc237382716"/>
      <w:r w:rsidRPr="00554F29">
        <w:rPr>
          <w:rFonts w:ascii="Times New Roman" w:hAnsi="Times New Roman" w:cs="Times New Roman"/>
          <w:b/>
          <w:bCs/>
          <w:i w:val="0"/>
          <w:iCs w:val="0"/>
          <w:color w:val="000000" w:themeColor="text1"/>
          <w:sz w:val="22"/>
          <w:szCs w:val="22"/>
        </w:rPr>
        <w:t xml:space="preserve">Tabel </w:t>
      </w:r>
      <w:bookmarkEnd w:id="18"/>
      <w:r>
        <w:rPr>
          <w:rFonts w:ascii="Times New Roman" w:hAnsi="Times New Roman" w:cs="Times New Roman"/>
          <w:b/>
          <w:bCs/>
          <w:i w:val="0"/>
          <w:iCs w:val="0"/>
          <w:color w:val="000000" w:themeColor="text1"/>
          <w:sz w:val="22"/>
          <w:szCs w:val="22"/>
        </w:rPr>
        <w:t>1</w:t>
      </w:r>
      <w:r w:rsidR="0023470F">
        <w:rPr>
          <w:rFonts w:ascii="Times New Roman" w:hAnsi="Times New Roman" w:cs="Times New Roman"/>
          <w:b/>
          <w:bCs/>
          <w:i w:val="0"/>
          <w:iCs w:val="0"/>
          <w:color w:val="000000" w:themeColor="text1"/>
          <w:sz w:val="22"/>
          <w:szCs w:val="22"/>
        </w:rPr>
        <w:t>3</w:t>
      </w:r>
      <w:r>
        <w:rPr>
          <w:rFonts w:ascii="Times New Roman" w:hAnsi="Times New Roman" w:cs="Times New Roman"/>
          <w:b/>
          <w:bCs/>
          <w:i w:val="0"/>
          <w:iCs w:val="0"/>
          <w:color w:val="000000" w:themeColor="text1"/>
          <w:sz w:val="22"/>
          <w:szCs w:val="22"/>
        </w:rPr>
        <w:t xml:space="preserve">. </w:t>
      </w:r>
      <w:r w:rsidRPr="00554F29">
        <w:rPr>
          <w:rFonts w:ascii="Times New Roman" w:hAnsi="Times New Roman" w:cs="Times New Roman"/>
          <w:b/>
          <w:bCs/>
          <w:i w:val="0"/>
          <w:iCs w:val="0"/>
          <w:color w:val="000000" w:themeColor="text1"/>
          <w:sz w:val="22"/>
          <w:szCs w:val="22"/>
        </w:rPr>
        <w:t xml:space="preserve">Hasil Uji </w:t>
      </w:r>
      <w:proofErr w:type="spellStart"/>
      <w:r w:rsidRPr="00554F29">
        <w:rPr>
          <w:rFonts w:ascii="Times New Roman" w:hAnsi="Times New Roman" w:cs="Times New Roman"/>
          <w:b/>
          <w:bCs/>
          <w:i w:val="0"/>
          <w:iCs w:val="0"/>
          <w:color w:val="000000" w:themeColor="text1"/>
          <w:sz w:val="22"/>
          <w:szCs w:val="22"/>
        </w:rPr>
        <w:t>Hipotesis</w:t>
      </w:r>
      <w:proofErr w:type="spellEnd"/>
      <w:r w:rsidRPr="00554F29">
        <w:rPr>
          <w:rFonts w:ascii="Times New Roman" w:hAnsi="Times New Roman" w:cs="Times New Roman"/>
          <w:b/>
          <w:bCs/>
          <w:i w:val="0"/>
          <w:iCs w:val="0"/>
          <w:color w:val="000000" w:themeColor="text1"/>
          <w:sz w:val="22"/>
          <w:szCs w:val="22"/>
        </w:rPr>
        <w:t xml:space="preserve"> </w:t>
      </w:r>
      <w:proofErr w:type="spellStart"/>
      <w:r w:rsidRPr="00554F29">
        <w:rPr>
          <w:rFonts w:ascii="Times New Roman" w:hAnsi="Times New Roman" w:cs="Times New Roman"/>
          <w:b/>
          <w:bCs/>
          <w:i w:val="0"/>
          <w:iCs w:val="0"/>
          <w:color w:val="000000" w:themeColor="text1"/>
          <w:sz w:val="22"/>
          <w:szCs w:val="22"/>
        </w:rPr>
        <w:t>Secara</w:t>
      </w:r>
      <w:proofErr w:type="spellEnd"/>
      <w:r w:rsidRPr="00554F29">
        <w:rPr>
          <w:rFonts w:ascii="Times New Roman" w:hAnsi="Times New Roman" w:cs="Times New Roman"/>
          <w:b/>
          <w:bCs/>
          <w:i w:val="0"/>
          <w:iCs w:val="0"/>
          <w:color w:val="000000" w:themeColor="text1"/>
          <w:sz w:val="22"/>
          <w:szCs w:val="22"/>
        </w:rPr>
        <w:t xml:space="preserve"> </w:t>
      </w:r>
      <w:proofErr w:type="spellStart"/>
      <w:r w:rsidRPr="00554F29">
        <w:rPr>
          <w:rFonts w:ascii="Times New Roman" w:hAnsi="Times New Roman" w:cs="Times New Roman"/>
          <w:b/>
          <w:bCs/>
          <w:i w:val="0"/>
          <w:iCs w:val="0"/>
          <w:color w:val="000000" w:themeColor="text1"/>
          <w:sz w:val="22"/>
          <w:szCs w:val="22"/>
        </w:rPr>
        <w:t>Parsial</w:t>
      </w:r>
      <w:proofErr w:type="spellEnd"/>
      <w:r w:rsidRPr="00554F29">
        <w:rPr>
          <w:rFonts w:ascii="Times New Roman" w:hAnsi="Times New Roman" w:cs="Times New Roman"/>
          <w:b/>
          <w:bCs/>
          <w:i w:val="0"/>
          <w:iCs w:val="0"/>
          <w:color w:val="000000" w:themeColor="text1"/>
          <w:sz w:val="22"/>
          <w:szCs w:val="22"/>
        </w:rPr>
        <w:t xml:space="preserve"> (Uji T)</w:t>
      </w:r>
    </w:p>
    <w:p w14:paraId="7E97FE99" w14:textId="6CA25D6C" w:rsidR="00554F29" w:rsidRPr="00554F29" w:rsidRDefault="00554F29" w:rsidP="00554F29">
      <w:pPr>
        <w:spacing w:after="0"/>
        <w:jc w:val="center"/>
        <w:rPr>
          <w:lang w:val="en-ID" w:eastAsia="en-US"/>
        </w:rPr>
      </w:pPr>
      <w:r w:rsidRPr="00554F29">
        <w:rPr>
          <w:rFonts w:ascii="Times New Roman" w:hAnsi="Times New Roman" w:cs="Times New Roman"/>
          <w:i/>
          <w:iCs/>
          <w:noProof/>
          <w:color w:val="000000" w:themeColor="text1"/>
          <w:lang w:val="en-US"/>
        </w:rPr>
        <w:drawing>
          <wp:inline distT="0" distB="0" distL="0" distR="0" wp14:anchorId="2BE6E110" wp14:editId="269FBEAB">
            <wp:extent cx="4036540" cy="1066800"/>
            <wp:effectExtent l="0" t="0" r="2540" b="0"/>
            <wp:docPr id="15874245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5">
                      <a:extLst>
                        <a:ext uri="{28A0092B-C50C-407E-A947-70E740481C1C}">
                          <a14:useLocalDpi xmlns:a14="http://schemas.microsoft.com/office/drawing/2010/main" val="0"/>
                        </a:ext>
                      </a:extLst>
                    </a:blip>
                    <a:srcRect t="57040" b="26851"/>
                    <a:stretch>
                      <a:fillRect/>
                    </a:stretch>
                  </pic:blipFill>
                  <pic:spPr bwMode="auto">
                    <a:xfrm>
                      <a:off x="0" y="0"/>
                      <a:ext cx="4063340" cy="1073883"/>
                    </a:xfrm>
                    <a:prstGeom prst="rect">
                      <a:avLst/>
                    </a:prstGeom>
                    <a:noFill/>
                    <a:ln>
                      <a:noFill/>
                    </a:ln>
                    <a:extLst>
                      <a:ext uri="{53640926-AAD7-44D8-BBD7-CCE9431645EC}">
                        <a14:shadowObscured xmlns:a14="http://schemas.microsoft.com/office/drawing/2010/main"/>
                      </a:ext>
                    </a:extLst>
                  </pic:spPr>
                </pic:pic>
              </a:graphicData>
            </a:graphic>
          </wp:inline>
        </w:drawing>
      </w:r>
    </w:p>
    <w:p w14:paraId="6DF60CC3" w14:textId="0458D142" w:rsidR="00554F29" w:rsidRPr="00554F29" w:rsidRDefault="00554F29" w:rsidP="00554F29">
      <w:pPr>
        <w:pStyle w:val="ListParagraph"/>
        <w:keepNext/>
        <w:keepLines/>
        <w:spacing w:after="240" w:line="360" w:lineRule="auto"/>
        <w:ind w:left="180" w:hanging="180"/>
        <w:rPr>
          <w:rFonts w:ascii="Times New Roman" w:hAnsi="Times New Roman" w:cs="Times New Roman"/>
          <w:color w:val="000000" w:themeColor="text1"/>
          <w:sz w:val="22"/>
          <w:szCs w:val="22"/>
        </w:rPr>
      </w:pPr>
      <w:r w:rsidRPr="00554F29">
        <w:rPr>
          <w:rFonts w:ascii="Times New Roman" w:hAnsi="Times New Roman" w:cs="Times New Roman"/>
          <w:color w:val="000000" w:themeColor="text1"/>
          <w:sz w:val="22"/>
          <w:szCs w:val="22"/>
        </w:rPr>
        <w:t xml:space="preserve">Sumber: </w:t>
      </w:r>
      <w:proofErr w:type="spellStart"/>
      <w:r w:rsidRPr="00554F29">
        <w:rPr>
          <w:rFonts w:ascii="Times New Roman" w:hAnsi="Times New Roman" w:cs="Times New Roman"/>
          <w:bCs/>
          <w:i/>
          <w:iCs/>
          <w:color w:val="000000" w:themeColor="text1"/>
          <w:sz w:val="22"/>
          <w:szCs w:val="22"/>
        </w:rPr>
        <w:t>Output</w:t>
      </w:r>
      <w:proofErr w:type="spellEnd"/>
      <w:r w:rsidRPr="00554F29">
        <w:rPr>
          <w:rFonts w:ascii="Times New Roman" w:hAnsi="Times New Roman" w:cs="Times New Roman"/>
          <w:bCs/>
          <w:i/>
          <w:iCs/>
          <w:color w:val="000000" w:themeColor="text1"/>
          <w:sz w:val="22"/>
          <w:szCs w:val="22"/>
        </w:rPr>
        <w:t xml:space="preserve"> </w:t>
      </w:r>
      <w:proofErr w:type="spellStart"/>
      <w:r w:rsidR="00A16326" w:rsidRPr="00A16326">
        <w:rPr>
          <w:rFonts w:ascii="Times New Roman" w:hAnsi="Times New Roman" w:cs="Times New Roman"/>
          <w:bCs/>
          <w:i/>
          <w:iCs/>
          <w:color w:val="000000" w:themeColor="text1"/>
          <w:sz w:val="22"/>
          <w:szCs w:val="22"/>
        </w:rPr>
        <w:t>Eviews</w:t>
      </w:r>
      <w:proofErr w:type="spellEnd"/>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versi</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12</w:t>
      </w:r>
      <w:r w:rsidRPr="00554F29">
        <w:rPr>
          <w:rFonts w:ascii="Times New Roman" w:hAnsi="Times New Roman" w:cs="Times New Roman"/>
          <w:bCs/>
          <w:i/>
          <w:iCs/>
          <w:color w:val="000000" w:themeColor="text1"/>
          <w:sz w:val="22"/>
          <w:szCs w:val="22"/>
        </w:rPr>
        <w:t xml:space="preserve">, </w:t>
      </w:r>
      <w:r w:rsidRPr="00554F29">
        <w:rPr>
          <w:rFonts w:ascii="Times New Roman" w:hAnsi="Times New Roman" w:cs="Times New Roman"/>
          <w:bCs/>
          <w:color w:val="000000" w:themeColor="text1"/>
          <w:sz w:val="22"/>
          <w:szCs w:val="22"/>
        </w:rPr>
        <w:t>2026</w:t>
      </w:r>
    </w:p>
    <w:p w14:paraId="2D0F2DF4" w14:textId="77777777" w:rsidR="00554F29" w:rsidRPr="00554F29" w:rsidRDefault="00554F29" w:rsidP="0023470F">
      <w:pPr>
        <w:spacing w:after="0" w:line="360" w:lineRule="auto"/>
        <w:ind w:firstLine="567"/>
        <w:jc w:val="both"/>
        <w:rPr>
          <w:rFonts w:ascii="Times New Roman" w:hAnsi="Times New Roman" w:cs="Times New Roman"/>
          <w:bCs/>
          <w:color w:val="000000" w:themeColor="text1"/>
          <w:lang w:val="sv-SE"/>
        </w:rPr>
      </w:pPr>
      <w:r w:rsidRPr="00554F29">
        <w:rPr>
          <w:rFonts w:ascii="Times New Roman" w:hAnsi="Times New Roman" w:cs="Times New Roman"/>
          <w:bCs/>
          <w:color w:val="000000" w:themeColor="text1"/>
          <w:lang w:val="sv-SE"/>
        </w:rPr>
        <w:t xml:space="preserve">Berikut Interpretasi dari penjelasan hasil Uji t terhadap masing – masing variabel independen terhadap variabel dependen: </w:t>
      </w:r>
    </w:p>
    <w:p w14:paraId="64E2106A" w14:textId="159C0AC7" w:rsidR="00742A92" w:rsidRPr="0023470F" w:rsidRDefault="00554F29" w:rsidP="0023470F">
      <w:pPr>
        <w:pStyle w:val="ListParagraph"/>
        <w:numPr>
          <w:ilvl w:val="0"/>
          <w:numId w:val="10"/>
        </w:numPr>
        <w:spacing w:line="360" w:lineRule="auto"/>
        <w:ind w:left="567" w:hanging="284"/>
        <w:rPr>
          <w:rFonts w:ascii="Times New Roman" w:hAnsi="Times New Roman" w:cs="Times New Roman"/>
          <w:bCs/>
          <w:color w:val="000000" w:themeColor="text1"/>
          <w:sz w:val="22"/>
          <w:szCs w:val="22"/>
          <w:lang w:val="sv-SE"/>
        </w:rPr>
      </w:pPr>
      <w:bookmarkStart w:id="19" w:name="_Hlk233673126"/>
      <w:r w:rsidRPr="0023470F">
        <w:rPr>
          <w:rFonts w:ascii="Times New Roman" w:hAnsi="Times New Roman" w:cs="Times New Roman"/>
          <w:bCs/>
          <w:color w:val="000000" w:themeColor="text1"/>
          <w:sz w:val="22"/>
          <w:szCs w:val="22"/>
          <w:lang w:val="sv-SE"/>
        </w:rPr>
        <w:t xml:space="preserve">Pengaruh secara parsial variabel independen </w:t>
      </w:r>
      <w:r w:rsidR="00A16326" w:rsidRPr="0023470F">
        <w:rPr>
          <w:rFonts w:ascii="Times New Roman" w:hAnsi="Times New Roman" w:cs="Times New Roman"/>
          <w:bCs/>
          <w:i/>
          <w:iCs/>
          <w:color w:val="000000" w:themeColor="text1"/>
          <w:sz w:val="22"/>
          <w:szCs w:val="22"/>
          <w:lang w:val="sv-SE"/>
        </w:rPr>
        <w:t>green accounting</w:t>
      </w:r>
      <w:r w:rsidRPr="0023470F">
        <w:rPr>
          <w:rFonts w:ascii="Times New Roman" w:hAnsi="Times New Roman" w:cs="Times New Roman"/>
          <w:bCs/>
          <w:color w:val="000000" w:themeColor="text1"/>
          <w:sz w:val="22"/>
          <w:szCs w:val="22"/>
          <w:lang w:val="sv-SE"/>
        </w:rPr>
        <w:t xml:space="preserve"> terhadap variabel dependen nilai </w:t>
      </w:r>
      <w:r w:rsidRPr="0023470F">
        <w:rPr>
          <w:rFonts w:ascii="Times New Roman" w:hAnsi="Times New Roman" w:cs="Times New Roman"/>
          <w:bCs/>
          <w:color w:val="000000" w:themeColor="text1"/>
          <w:sz w:val="22"/>
          <w:szCs w:val="22"/>
          <w:lang w:val="sv-SE"/>
        </w:rPr>
        <w:lastRenderedPageBreak/>
        <w:t>perusahaan</w:t>
      </w:r>
      <w:r w:rsidR="0023470F" w:rsidRPr="0023470F">
        <w:rPr>
          <w:rFonts w:ascii="Times New Roman" w:hAnsi="Times New Roman" w:cs="Times New Roman"/>
          <w:bCs/>
          <w:color w:val="000000" w:themeColor="text1"/>
          <w:sz w:val="22"/>
          <w:szCs w:val="22"/>
          <w:lang w:val="sv-SE"/>
        </w:rPr>
        <w:t xml:space="preserve">. </w:t>
      </w:r>
      <w:r w:rsidRPr="0023470F">
        <w:rPr>
          <w:rFonts w:ascii="Times New Roman" w:hAnsi="Times New Roman" w:cs="Times New Roman"/>
          <w:bCs/>
          <w:color w:val="000000" w:themeColor="text1"/>
          <w:sz w:val="22"/>
          <w:szCs w:val="22"/>
          <w:lang w:val="sv-SE"/>
        </w:rPr>
        <w:t xml:space="preserve">Diketahui bahwa hasil Uji t pada variabel </w:t>
      </w:r>
      <w:r w:rsidR="00A16326" w:rsidRPr="0023470F">
        <w:rPr>
          <w:rFonts w:ascii="Times New Roman" w:hAnsi="Times New Roman" w:cs="Times New Roman"/>
          <w:bCs/>
          <w:i/>
          <w:iCs/>
          <w:color w:val="000000" w:themeColor="text1"/>
          <w:sz w:val="22"/>
          <w:szCs w:val="22"/>
          <w:lang w:val="sv-SE"/>
        </w:rPr>
        <w:t>green accounting</w:t>
      </w:r>
      <w:r w:rsidRPr="0023470F">
        <w:rPr>
          <w:rFonts w:ascii="Times New Roman" w:hAnsi="Times New Roman" w:cs="Times New Roman"/>
          <w:bCs/>
          <w:color w:val="000000" w:themeColor="text1"/>
          <w:sz w:val="22"/>
          <w:szCs w:val="22"/>
          <w:lang w:val="sv-SE"/>
        </w:rPr>
        <w:t xml:space="preserve"> (X1), dimana nilai probabilitas 0.8836 &gt; 0.05 maka, dapat disimpulkan H</w:t>
      </w:r>
      <w:r w:rsidRPr="0023470F">
        <w:rPr>
          <w:rFonts w:ascii="Times New Roman" w:hAnsi="Times New Roman" w:cs="Times New Roman"/>
          <w:bCs/>
          <w:color w:val="000000" w:themeColor="text1"/>
          <w:sz w:val="22"/>
          <w:szCs w:val="22"/>
          <w:vertAlign w:val="subscript"/>
          <w:lang w:val="sv-SE"/>
        </w:rPr>
        <w:t>0</w:t>
      </w:r>
      <w:r w:rsidRPr="0023470F">
        <w:rPr>
          <w:rFonts w:ascii="Times New Roman" w:hAnsi="Times New Roman" w:cs="Times New Roman"/>
          <w:bCs/>
          <w:color w:val="000000" w:themeColor="text1"/>
          <w:sz w:val="22"/>
          <w:szCs w:val="22"/>
          <w:lang w:val="sv-SE"/>
        </w:rPr>
        <w:t xml:space="preserve"> diterima dan H</w:t>
      </w:r>
      <w:r w:rsidRPr="0023470F">
        <w:rPr>
          <w:rFonts w:ascii="Times New Roman" w:hAnsi="Times New Roman" w:cs="Times New Roman"/>
          <w:bCs/>
          <w:color w:val="000000" w:themeColor="text1"/>
          <w:sz w:val="22"/>
          <w:szCs w:val="22"/>
          <w:vertAlign w:val="subscript"/>
          <w:lang w:val="sv-SE"/>
        </w:rPr>
        <w:t>1</w:t>
      </w:r>
      <w:r w:rsidRPr="0023470F">
        <w:rPr>
          <w:rFonts w:ascii="Times New Roman" w:hAnsi="Times New Roman" w:cs="Times New Roman"/>
          <w:bCs/>
          <w:color w:val="000000" w:themeColor="text1"/>
          <w:sz w:val="22"/>
          <w:szCs w:val="22"/>
          <w:lang w:val="sv-SE"/>
        </w:rPr>
        <w:t xml:space="preserve"> ditolak artinya variabel </w:t>
      </w:r>
      <w:r w:rsidR="00A16326" w:rsidRPr="0023470F">
        <w:rPr>
          <w:rFonts w:ascii="Times New Roman" w:hAnsi="Times New Roman" w:cs="Times New Roman"/>
          <w:bCs/>
          <w:i/>
          <w:iCs/>
          <w:color w:val="000000" w:themeColor="text1"/>
          <w:sz w:val="22"/>
          <w:szCs w:val="22"/>
          <w:lang w:val="sv-SE"/>
        </w:rPr>
        <w:t>green accounting</w:t>
      </w:r>
      <w:r w:rsidRPr="0023470F">
        <w:rPr>
          <w:rFonts w:ascii="Times New Roman" w:hAnsi="Times New Roman" w:cs="Times New Roman"/>
          <w:bCs/>
          <w:color w:val="000000" w:themeColor="text1"/>
          <w:sz w:val="22"/>
          <w:szCs w:val="22"/>
          <w:lang w:val="sv-SE"/>
        </w:rPr>
        <w:t xml:space="preserve"> (X1) tidak berpengaruh terhadap variabel nilai perusahaan (Y).</w:t>
      </w:r>
    </w:p>
    <w:p w14:paraId="1DB5FEE7" w14:textId="13937F60" w:rsidR="00554F29" w:rsidRPr="0023470F" w:rsidRDefault="00554F29" w:rsidP="0023470F">
      <w:pPr>
        <w:pStyle w:val="ListParagraph"/>
        <w:numPr>
          <w:ilvl w:val="0"/>
          <w:numId w:val="10"/>
        </w:numPr>
        <w:spacing w:line="360" w:lineRule="auto"/>
        <w:ind w:left="567"/>
        <w:rPr>
          <w:rFonts w:ascii="Times New Roman" w:hAnsi="Times New Roman" w:cs="Times New Roman"/>
          <w:bCs/>
          <w:color w:val="000000" w:themeColor="text1"/>
          <w:sz w:val="22"/>
          <w:szCs w:val="22"/>
          <w:lang w:val="sv-SE"/>
        </w:rPr>
      </w:pPr>
      <w:r w:rsidRPr="0023470F">
        <w:rPr>
          <w:rFonts w:ascii="Times New Roman" w:hAnsi="Times New Roman" w:cs="Times New Roman"/>
          <w:bCs/>
          <w:color w:val="000000" w:themeColor="text1"/>
          <w:sz w:val="22"/>
          <w:szCs w:val="22"/>
          <w:lang w:val="sv-SE"/>
        </w:rPr>
        <w:t xml:space="preserve">Pengaruh secara parsial variabel independen </w:t>
      </w:r>
      <w:r w:rsidR="00A16326" w:rsidRPr="0023470F">
        <w:rPr>
          <w:rFonts w:ascii="Times New Roman" w:hAnsi="Times New Roman" w:cs="Times New Roman"/>
          <w:bCs/>
          <w:i/>
          <w:iCs/>
          <w:color w:val="000000" w:themeColor="text1"/>
          <w:sz w:val="22"/>
          <w:szCs w:val="22"/>
          <w:lang w:val="sv-SE"/>
        </w:rPr>
        <w:t>investment opportunity set</w:t>
      </w:r>
      <w:r w:rsidRPr="0023470F">
        <w:rPr>
          <w:rFonts w:ascii="Times New Roman" w:hAnsi="Times New Roman" w:cs="Times New Roman"/>
          <w:bCs/>
          <w:color w:val="000000" w:themeColor="text1"/>
          <w:sz w:val="22"/>
          <w:szCs w:val="22"/>
          <w:lang w:val="sv-SE"/>
        </w:rPr>
        <w:t xml:space="preserve"> terhadap variabel dependen nilai perusahaan</w:t>
      </w:r>
      <w:bookmarkStart w:id="20" w:name="_Hlk232541302"/>
      <w:r w:rsidR="0023470F" w:rsidRPr="0023470F">
        <w:rPr>
          <w:rFonts w:ascii="Times New Roman" w:hAnsi="Times New Roman" w:cs="Times New Roman"/>
          <w:bCs/>
          <w:color w:val="000000" w:themeColor="text1"/>
          <w:sz w:val="22"/>
          <w:szCs w:val="22"/>
          <w:lang w:val="sv-SE"/>
        </w:rPr>
        <w:t xml:space="preserve">. </w:t>
      </w:r>
      <w:r w:rsidRPr="0023470F">
        <w:rPr>
          <w:rFonts w:ascii="Times New Roman" w:hAnsi="Times New Roman" w:cs="Times New Roman"/>
          <w:bCs/>
          <w:color w:val="000000" w:themeColor="text1"/>
          <w:sz w:val="22"/>
          <w:szCs w:val="22"/>
          <w:lang w:val="sv-SE"/>
        </w:rPr>
        <w:t xml:space="preserve">Diketahui bahwa hasil Uji t pada variabel </w:t>
      </w:r>
      <w:r w:rsidR="00A16326" w:rsidRPr="0023470F">
        <w:rPr>
          <w:rFonts w:ascii="Times New Roman" w:hAnsi="Times New Roman" w:cs="Times New Roman"/>
          <w:bCs/>
          <w:i/>
          <w:iCs/>
          <w:color w:val="000000" w:themeColor="text1"/>
          <w:sz w:val="22"/>
          <w:szCs w:val="22"/>
          <w:lang w:val="sv-SE"/>
        </w:rPr>
        <w:t>investment opportunity set</w:t>
      </w:r>
      <w:r w:rsidRPr="0023470F">
        <w:rPr>
          <w:rFonts w:ascii="Times New Roman" w:hAnsi="Times New Roman" w:cs="Times New Roman"/>
          <w:bCs/>
          <w:color w:val="000000" w:themeColor="text1"/>
          <w:sz w:val="22"/>
          <w:szCs w:val="22"/>
          <w:lang w:val="sv-SE"/>
        </w:rPr>
        <w:t xml:space="preserve"> (X2), dimana nilai proba</w:t>
      </w:r>
      <w:r w:rsidR="00742A92" w:rsidRPr="0023470F">
        <w:rPr>
          <w:rFonts w:ascii="Times New Roman" w:hAnsi="Times New Roman" w:cs="Times New Roman"/>
          <w:bCs/>
          <w:color w:val="000000" w:themeColor="text1"/>
          <w:sz w:val="22"/>
          <w:szCs w:val="22"/>
          <w:lang w:val="sv-SE"/>
        </w:rPr>
        <w:softHyphen/>
      </w:r>
      <w:r w:rsidRPr="0023470F">
        <w:rPr>
          <w:rFonts w:ascii="Times New Roman" w:hAnsi="Times New Roman" w:cs="Times New Roman"/>
          <w:bCs/>
          <w:color w:val="000000" w:themeColor="text1"/>
          <w:sz w:val="22"/>
          <w:szCs w:val="22"/>
          <w:lang w:val="sv-SE"/>
        </w:rPr>
        <w:t>bilitas 0.0000 &lt; 0.05 maka, dapat disimpulkan H</w:t>
      </w:r>
      <w:r w:rsidRPr="0023470F">
        <w:rPr>
          <w:rFonts w:ascii="Times New Roman" w:hAnsi="Times New Roman" w:cs="Times New Roman"/>
          <w:bCs/>
          <w:color w:val="000000" w:themeColor="text1"/>
          <w:sz w:val="22"/>
          <w:szCs w:val="22"/>
          <w:vertAlign w:val="subscript"/>
          <w:lang w:val="sv-SE"/>
        </w:rPr>
        <w:t>0</w:t>
      </w:r>
      <w:r w:rsidRPr="0023470F">
        <w:rPr>
          <w:rFonts w:ascii="Times New Roman" w:hAnsi="Times New Roman" w:cs="Times New Roman"/>
          <w:bCs/>
          <w:color w:val="000000" w:themeColor="text1"/>
          <w:sz w:val="22"/>
          <w:szCs w:val="22"/>
          <w:lang w:val="sv-SE"/>
        </w:rPr>
        <w:t xml:space="preserve"> ditolak dan H</w:t>
      </w:r>
      <w:r w:rsidRPr="0023470F">
        <w:rPr>
          <w:rFonts w:ascii="Times New Roman" w:hAnsi="Times New Roman" w:cs="Times New Roman"/>
          <w:bCs/>
          <w:color w:val="000000" w:themeColor="text1"/>
          <w:sz w:val="22"/>
          <w:szCs w:val="22"/>
          <w:vertAlign w:val="subscript"/>
          <w:lang w:val="sv-SE"/>
        </w:rPr>
        <w:t>1</w:t>
      </w:r>
      <w:r w:rsidRPr="0023470F">
        <w:rPr>
          <w:rFonts w:ascii="Times New Roman" w:hAnsi="Times New Roman" w:cs="Times New Roman"/>
          <w:bCs/>
          <w:color w:val="000000" w:themeColor="text1"/>
          <w:sz w:val="22"/>
          <w:szCs w:val="22"/>
          <w:lang w:val="sv-SE"/>
        </w:rPr>
        <w:t xml:space="preserve"> diterima artinya variabel </w:t>
      </w:r>
      <w:r w:rsidR="00A16326" w:rsidRPr="0023470F">
        <w:rPr>
          <w:rFonts w:ascii="Times New Roman" w:hAnsi="Times New Roman" w:cs="Times New Roman"/>
          <w:bCs/>
          <w:i/>
          <w:iCs/>
          <w:color w:val="000000" w:themeColor="text1"/>
          <w:sz w:val="22"/>
          <w:szCs w:val="22"/>
          <w:lang w:val="sv-SE"/>
        </w:rPr>
        <w:t>investment opportunity set</w:t>
      </w:r>
      <w:r w:rsidRPr="0023470F">
        <w:rPr>
          <w:rFonts w:ascii="Times New Roman" w:hAnsi="Times New Roman" w:cs="Times New Roman"/>
          <w:bCs/>
          <w:color w:val="000000" w:themeColor="text1"/>
          <w:sz w:val="22"/>
          <w:szCs w:val="22"/>
          <w:lang w:val="sv-SE"/>
        </w:rPr>
        <w:t xml:space="preserve"> (X2) berpengaruh terhadap variabel nilai perusahaan (Y).</w:t>
      </w:r>
    </w:p>
    <w:bookmarkEnd w:id="20"/>
    <w:p w14:paraId="3768C513" w14:textId="0D1BA9C4" w:rsidR="00554F29" w:rsidRPr="0023470F" w:rsidRDefault="00554F29" w:rsidP="0023470F">
      <w:pPr>
        <w:pStyle w:val="ListParagraph"/>
        <w:numPr>
          <w:ilvl w:val="0"/>
          <w:numId w:val="10"/>
        </w:numPr>
        <w:spacing w:line="360" w:lineRule="auto"/>
        <w:ind w:left="567"/>
        <w:rPr>
          <w:rFonts w:ascii="Times New Roman" w:hAnsi="Times New Roman" w:cs="Times New Roman"/>
          <w:bCs/>
          <w:color w:val="000000" w:themeColor="text1"/>
          <w:sz w:val="22"/>
          <w:szCs w:val="22"/>
          <w:lang w:val="sv-SE"/>
        </w:rPr>
      </w:pPr>
      <w:r w:rsidRPr="0023470F">
        <w:rPr>
          <w:rFonts w:ascii="Times New Roman" w:hAnsi="Times New Roman" w:cs="Times New Roman"/>
          <w:bCs/>
          <w:color w:val="000000" w:themeColor="text1"/>
          <w:sz w:val="22"/>
          <w:szCs w:val="22"/>
          <w:lang w:val="sv-SE"/>
        </w:rPr>
        <w:t>Pengaruh secara parsial variabel bebas opini audit terhadap variabel terikat nilai perusahaan</w:t>
      </w:r>
      <w:bookmarkEnd w:id="19"/>
      <w:r w:rsidR="0023470F" w:rsidRPr="0023470F">
        <w:rPr>
          <w:rFonts w:ascii="Times New Roman" w:hAnsi="Times New Roman" w:cs="Times New Roman"/>
          <w:bCs/>
          <w:color w:val="000000" w:themeColor="text1"/>
          <w:sz w:val="22"/>
          <w:szCs w:val="22"/>
          <w:lang w:val="sv-SE"/>
        </w:rPr>
        <w:t xml:space="preserve">. </w:t>
      </w:r>
      <w:r w:rsidRPr="0023470F">
        <w:rPr>
          <w:rFonts w:ascii="Times New Roman" w:hAnsi="Times New Roman" w:cs="Times New Roman"/>
          <w:bCs/>
          <w:color w:val="000000" w:themeColor="text1"/>
          <w:sz w:val="22"/>
          <w:szCs w:val="22"/>
          <w:lang w:val="sv-SE"/>
        </w:rPr>
        <w:t>Diketahui bahwa hasil Uji t pada variabel opini audit (X3), dimana nilai probabilitas 0.1560 &gt; 0.05 maka dapat disimpulkan H</w:t>
      </w:r>
      <w:r w:rsidRPr="0023470F">
        <w:rPr>
          <w:rFonts w:ascii="Times New Roman" w:hAnsi="Times New Roman" w:cs="Times New Roman"/>
          <w:bCs/>
          <w:color w:val="000000" w:themeColor="text1"/>
          <w:sz w:val="22"/>
          <w:szCs w:val="22"/>
          <w:vertAlign w:val="subscript"/>
          <w:lang w:val="sv-SE"/>
        </w:rPr>
        <w:t>0</w:t>
      </w:r>
      <w:r w:rsidRPr="0023470F">
        <w:rPr>
          <w:rFonts w:ascii="Times New Roman" w:hAnsi="Times New Roman" w:cs="Times New Roman"/>
          <w:bCs/>
          <w:color w:val="000000" w:themeColor="text1"/>
          <w:sz w:val="22"/>
          <w:szCs w:val="22"/>
          <w:lang w:val="sv-SE"/>
        </w:rPr>
        <w:t xml:space="preserve"> diterima dan H</w:t>
      </w:r>
      <w:r w:rsidRPr="0023470F">
        <w:rPr>
          <w:rFonts w:ascii="Times New Roman" w:hAnsi="Times New Roman" w:cs="Times New Roman"/>
          <w:bCs/>
          <w:color w:val="000000" w:themeColor="text1"/>
          <w:sz w:val="22"/>
          <w:szCs w:val="22"/>
          <w:vertAlign w:val="subscript"/>
          <w:lang w:val="sv-SE"/>
        </w:rPr>
        <w:t>1</w:t>
      </w:r>
      <w:r w:rsidRPr="0023470F">
        <w:rPr>
          <w:rFonts w:ascii="Times New Roman" w:hAnsi="Times New Roman" w:cs="Times New Roman"/>
          <w:bCs/>
          <w:color w:val="000000" w:themeColor="text1"/>
          <w:sz w:val="22"/>
          <w:szCs w:val="22"/>
          <w:lang w:val="sv-SE"/>
        </w:rPr>
        <w:t xml:space="preserve"> ditolak artinya variabel opini audit (X3) tidak berpe</w:t>
      </w:r>
      <w:r w:rsidR="00742A92" w:rsidRPr="0023470F">
        <w:rPr>
          <w:rFonts w:ascii="Times New Roman" w:hAnsi="Times New Roman" w:cs="Times New Roman"/>
          <w:bCs/>
          <w:color w:val="000000" w:themeColor="text1"/>
          <w:sz w:val="22"/>
          <w:szCs w:val="22"/>
          <w:lang w:val="sv-SE"/>
        </w:rPr>
        <w:softHyphen/>
      </w:r>
      <w:r w:rsidRPr="0023470F">
        <w:rPr>
          <w:rFonts w:ascii="Times New Roman" w:hAnsi="Times New Roman" w:cs="Times New Roman"/>
          <w:bCs/>
          <w:color w:val="000000" w:themeColor="text1"/>
          <w:sz w:val="22"/>
          <w:szCs w:val="22"/>
          <w:lang w:val="sv-SE"/>
        </w:rPr>
        <w:t>ngaruh terhadap variabel nilai perusahaan (Y).</w:t>
      </w:r>
    </w:p>
    <w:p w14:paraId="764CA4D0" w14:textId="50F6CE7A" w:rsidR="00554F29" w:rsidRPr="0060221D" w:rsidRDefault="00BE08DC" w:rsidP="00AC07E8">
      <w:pPr>
        <w:pStyle w:val="Heading2"/>
        <w:spacing w:line="360" w:lineRule="auto"/>
        <w:rPr>
          <w:rFonts w:ascii="Times New Roman" w:hAnsi="Times New Roman" w:cs="Times New Roman"/>
          <w:color w:val="000000" w:themeColor="text1"/>
          <w:sz w:val="22"/>
          <w:szCs w:val="22"/>
          <w:lang w:val="en-ID"/>
        </w:rPr>
      </w:pPr>
      <w:r w:rsidRPr="0060221D">
        <w:rPr>
          <w:rFonts w:ascii="Times New Roman" w:hAnsi="Times New Roman" w:cs="Times New Roman"/>
          <w:color w:val="000000" w:themeColor="text1"/>
          <w:sz w:val="22"/>
          <w:szCs w:val="22"/>
          <w:lang w:val="en-ID"/>
        </w:rPr>
        <w:t>PEMBAHASAN</w:t>
      </w:r>
    </w:p>
    <w:p w14:paraId="76981473" w14:textId="77777777" w:rsidR="005D30C6" w:rsidRDefault="00554F29" w:rsidP="005D30C6">
      <w:pPr>
        <w:pStyle w:val="ListParagraph"/>
        <w:keepLines/>
        <w:spacing w:after="240" w:line="360" w:lineRule="auto"/>
        <w:ind w:firstLine="0"/>
        <w:rPr>
          <w:rFonts w:ascii="Times New Roman" w:hAnsi="Times New Roman" w:cs="Times New Roman"/>
          <w:b/>
          <w:bCs/>
          <w:color w:val="000000" w:themeColor="text1"/>
          <w:sz w:val="22"/>
          <w:szCs w:val="22"/>
        </w:rPr>
      </w:pPr>
      <w:bookmarkStart w:id="21" w:name="_Toc237381207"/>
      <w:r w:rsidRPr="00742A92">
        <w:rPr>
          <w:rFonts w:ascii="Times New Roman" w:hAnsi="Times New Roman" w:cs="Times New Roman"/>
          <w:b/>
          <w:bCs/>
          <w:color w:val="000000" w:themeColor="text1"/>
          <w:sz w:val="22"/>
          <w:szCs w:val="22"/>
        </w:rPr>
        <w:t xml:space="preserve">Pengaruh </w:t>
      </w:r>
      <w:r w:rsidR="00A16326" w:rsidRPr="00A16326">
        <w:rPr>
          <w:rFonts w:ascii="Times New Roman" w:hAnsi="Times New Roman" w:cs="Times New Roman"/>
          <w:b/>
          <w:bCs/>
          <w:i/>
          <w:iCs/>
          <w:color w:val="000000" w:themeColor="text1"/>
          <w:sz w:val="22"/>
          <w:szCs w:val="22"/>
        </w:rPr>
        <w:t xml:space="preserve">Green </w:t>
      </w:r>
      <w:proofErr w:type="spellStart"/>
      <w:r w:rsidR="00A16326" w:rsidRPr="00A16326">
        <w:rPr>
          <w:rFonts w:ascii="Times New Roman" w:hAnsi="Times New Roman" w:cs="Times New Roman"/>
          <w:b/>
          <w:bCs/>
          <w:i/>
          <w:iCs/>
          <w:color w:val="000000" w:themeColor="text1"/>
          <w:sz w:val="22"/>
          <w:szCs w:val="22"/>
        </w:rPr>
        <w:t>accounting</w:t>
      </w:r>
      <w:proofErr w:type="spellEnd"/>
      <w:r w:rsidRPr="00742A92">
        <w:rPr>
          <w:rFonts w:ascii="Times New Roman" w:hAnsi="Times New Roman" w:cs="Times New Roman"/>
          <w:b/>
          <w:bCs/>
          <w:color w:val="000000" w:themeColor="text1"/>
          <w:sz w:val="22"/>
          <w:szCs w:val="22"/>
        </w:rPr>
        <w:t xml:space="preserve">, </w:t>
      </w:r>
      <w:r w:rsidR="00A16326" w:rsidRPr="00A16326">
        <w:rPr>
          <w:rFonts w:ascii="Times New Roman" w:hAnsi="Times New Roman" w:cs="Times New Roman"/>
          <w:b/>
          <w:bCs/>
          <w:i/>
          <w:iCs/>
          <w:color w:val="000000" w:themeColor="text1"/>
          <w:sz w:val="22"/>
          <w:szCs w:val="22"/>
        </w:rPr>
        <w:t xml:space="preserve">Investment </w:t>
      </w:r>
      <w:proofErr w:type="spellStart"/>
      <w:r w:rsidR="00A16326" w:rsidRPr="00A16326">
        <w:rPr>
          <w:rFonts w:ascii="Times New Roman" w:hAnsi="Times New Roman" w:cs="Times New Roman"/>
          <w:b/>
          <w:bCs/>
          <w:i/>
          <w:iCs/>
          <w:color w:val="000000" w:themeColor="text1"/>
          <w:sz w:val="22"/>
          <w:szCs w:val="22"/>
        </w:rPr>
        <w:t>opportunity</w:t>
      </w:r>
      <w:proofErr w:type="spellEnd"/>
      <w:r w:rsidR="00A16326" w:rsidRPr="00A16326">
        <w:rPr>
          <w:rFonts w:ascii="Times New Roman" w:hAnsi="Times New Roman" w:cs="Times New Roman"/>
          <w:b/>
          <w:bCs/>
          <w:i/>
          <w:iCs/>
          <w:color w:val="000000" w:themeColor="text1"/>
          <w:sz w:val="22"/>
          <w:szCs w:val="22"/>
        </w:rPr>
        <w:t xml:space="preserve"> set</w:t>
      </w:r>
      <w:r w:rsidRPr="00742A92">
        <w:rPr>
          <w:rFonts w:ascii="Times New Roman" w:hAnsi="Times New Roman" w:cs="Times New Roman"/>
          <w:b/>
          <w:bCs/>
          <w:color w:val="000000" w:themeColor="text1"/>
          <w:sz w:val="22"/>
          <w:szCs w:val="22"/>
        </w:rPr>
        <w:t>, dan Opini Audit Terhadap Nilai Perusahaan</w:t>
      </w:r>
      <w:bookmarkEnd w:id="21"/>
      <w:r w:rsidR="00BE08DC">
        <w:rPr>
          <w:rFonts w:ascii="Times New Roman" w:hAnsi="Times New Roman" w:cs="Times New Roman"/>
          <w:b/>
          <w:bCs/>
          <w:color w:val="000000" w:themeColor="text1"/>
          <w:sz w:val="22"/>
          <w:szCs w:val="22"/>
        </w:rPr>
        <w:t xml:space="preserve">. </w:t>
      </w:r>
      <w:r w:rsidR="005D30C6">
        <w:rPr>
          <w:rFonts w:ascii="Times New Roman" w:hAnsi="Times New Roman" w:cs="Times New Roman"/>
          <w:b/>
          <w:bCs/>
          <w:color w:val="000000" w:themeColor="text1"/>
          <w:sz w:val="22"/>
          <w:szCs w:val="22"/>
        </w:rPr>
        <w:t xml:space="preserve"> </w:t>
      </w:r>
    </w:p>
    <w:p w14:paraId="5EC28A4E" w14:textId="77777777" w:rsidR="005D30C6" w:rsidRDefault="00554F29" w:rsidP="00AC07E8">
      <w:pPr>
        <w:pStyle w:val="ListParagraph"/>
        <w:keepLines/>
        <w:spacing w:after="240" w:line="360" w:lineRule="auto"/>
        <w:ind w:firstLine="567"/>
        <w:rPr>
          <w:rFonts w:ascii="Times New Roman" w:hAnsi="Times New Roman" w:cs="Times New Roman"/>
          <w:color w:val="000000" w:themeColor="text1"/>
          <w:sz w:val="22"/>
          <w:szCs w:val="22"/>
        </w:rPr>
      </w:pPr>
      <w:r w:rsidRPr="00554F29">
        <w:rPr>
          <w:rFonts w:ascii="Times New Roman" w:hAnsi="Times New Roman" w:cs="Times New Roman"/>
          <w:color w:val="000000" w:themeColor="text1"/>
          <w:sz w:val="22"/>
          <w:szCs w:val="22"/>
        </w:rPr>
        <w:t xml:space="preserve">Melalui hasil Uji f (Simultan) yang telah diuji, diketahui bahwa </w:t>
      </w:r>
      <w:r w:rsidRPr="00554F29">
        <w:rPr>
          <w:rFonts w:ascii="Times New Roman" w:hAnsi="Times New Roman" w:cs="Times New Roman"/>
          <w:bCs/>
          <w:color w:val="000000" w:themeColor="text1"/>
          <w:sz w:val="22"/>
          <w:szCs w:val="22"/>
        </w:rPr>
        <w:t>nilai f-hitung sebesar 17.85769 dengan nilai probabilitas (</w:t>
      </w:r>
      <w:proofErr w:type="spellStart"/>
      <w:r w:rsidRPr="00554F29">
        <w:rPr>
          <w:rFonts w:ascii="Times New Roman" w:hAnsi="Times New Roman" w:cs="Times New Roman"/>
          <w:bCs/>
          <w:color w:val="000000" w:themeColor="text1"/>
          <w:sz w:val="22"/>
          <w:szCs w:val="22"/>
        </w:rPr>
        <w:t>Prob</w:t>
      </w:r>
      <w:proofErr w:type="spellEnd"/>
      <w:r w:rsidRPr="00554F29">
        <w:rPr>
          <w:rFonts w:ascii="Times New Roman" w:hAnsi="Times New Roman" w:cs="Times New Roman"/>
          <w:bCs/>
          <w:color w:val="000000" w:themeColor="text1"/>
          <w:sz w:val="22"/>
          <w:szCs w:val="22"/>
        </w:rPr>
        <w:t>. F-</w:t>
      </w:r>
      <w:proofErr w:type="spellStart"/>
      <w:r w:rsidRPr="00554F29">
        <w:rPr>
          <w:rFonts w:ascii="Times New Roman" w:hAnsi="Times New Roman" w:cs="Times New Roman"/>
          <w:bCs/>
          <w:color w:val="000000" w:themeColor="text1"/>
          <w:sz w:val="22"/>
          <w:szCs w:val="22"/>
        </w:rPr>
        <w:t>statistic</w:t>
      </w:r>
      <w:proofErr w:type="spellEnd"/>
      <w:r w:rsidRPr="00554F29">
        <w:rPr>
          <w:rFonts w:ascii="Times New Roman" w:hAnsi="Times New Roman" w:cs="Times New Roman"/>
          <w:bCs/>
          <w:color w:val="000000" w:themeColor="text1"/>
          <w:sz w:val="22"/>
          <w:szCs w:val="22"/>
        </w:rPr>
        <w:t>) sebesar 0.00000 dan pada penelitian ini diketahui bahwa nilai probabilitas (</w:t>
      </w:r>
      <w:proofErr w:type="spellStart"/>
      <w:r w:rsidRPr="00554F29">
        <w:rPr>
          <w:rFonts w:ascii="Times New Roman" w:hAnsi="Times New Roman" w:cs="Times New Roman"/>
          <w:bCs/>
          <w:color w:val="000000" w:themeColor="text1"/>
          <w:sz w:val="22"/>
          <w:szCs w:val="22"/>
        </w:rPr>
        <w:t>Prob</w:t>
      </w:r>
      <w:proofErr w:type="spellEnd"/>
      <w:r w:rsidRPr="00554F29">
        <w:rPr>
          <w:rFonts w:ascii="Times New Roman" w:hAnsi="Times New Roman" w:cs="Times New Roman"/>
          <w:bCs/>
          <w:color w:val="000000" w:themeColor="text1"/>
          <w:sz w:val="22"/>
          <w:szCs w:val="22"/>
        </w:rPr>
        <w:t>. F-</w:t>
      </w:r>
      <w:proofErr w:type="spellStart"/>
      <w:r w:rsidRPr="00554F29">
        <w:rPr>
          <w:rFonts w:ascii="Times New Roman" w:hAnsi="Times New Roman" w:cs="Times New Roman"/>
          <w:bCs/>
          <w:color w:val="000000" w:themeColor="text1"/>
          <w:sz w:val="22"/>
          <w:szCs w:val="22"/>
        </w:rPr>
        <w:t>statistic</w:t>
      </w:r>
      <w:proofErr w:type="spellEnd"/>
      <w:r w:rsidRPr="00554F29">
        <w:rPr>
          <w:rFonts w:ascii="Times New Roman" w:hAnsi="Times New Roman" w:cs="Times New Roman"/>
          <w:bCs/>
          <w:color w:val="000000" w:themeColor="text1"/>
          <w:sz w:val="22"/>
          <w:szCs w:val="22"/>
        </w:rPr>
        <w:t>) &lt; 0.05, maka H</w:t>
      </w:r>
      <w:r w:rsidRPr="00554F29">
        <w:rPr>
          <w:rFonts w:ascii="Times New Roman" w:hAnsi="Times New Roman" w:cs="Times New Roman"/>
          <w:bCs/>
          <w:color w:val="000000" w:themeColor="text1"/>
          <w:sz w:val="22"/>
          <w:szCs w:val="22"/>
          <w:vertAlign w:val="subscript"/>
        </w:rPr>
        <w:t>0</w:t>
      </w:r>
      <w:r w:rsidRPr="00554F29">
        <w:rPr>
          <w:rFonts w:ascii="Times New Roman" w:hAnsi="Times New Roman" w:cs="Times New Roman"/>
          <w:bCs/>
          <w:color w:val="000000" w:themeColor="text1"/>
          <w:sz w:val="22"/>
          <w:szCs w:val="22"/>
        </w:rPr>
        <w:t xml:space="preserve"> ditolak dan H</w:t>
      </w:r>
      <w:r w:rsidRPr="00554F29">
        <w:rPr>
          <w:rFonts w:ascii="Times New Roman" w:hAnsi="Times New Roman" w:cs="Times New Roman"/>
          <w:bCs/>
          <w:color w:val="000000" w:themeColor="text1"/>
          <w:sz w:val="22"/>
          <w:szCs w:val="22"/>
          <w:vertAlign w:val="subscript"/>
        </w:rPr>
        <w:t>1</w:t>
      </w:r>
      <w:r w:rsidRPr="00554F29">
        <w:rPr>
          <w:rFonts w:ascii="Times New Roman" w:hAnsi="Times New Roman" w:cs="Times New Roman"/>
          <w:bCs/>
          <w:color w:val="000000" w:themeColor="text1"/>
          <w:sz w:val="22"/>
          <w:szCs w:val="22"/>
        </w:rPr>
        <w:t xml:space="preserve"> diterima. </w:t>
      </w:r>
      <w:r w:rsidRPr="00554F29">
        <w:rPr>
          <w:rFonts w:ascii="Times New Roman" w:hAnsi="Times New Roman" w:cs="Times New Roman"/>
          <w:bCs/>
          <w:color w:val="000000" w:themeColor="text1"/>
          <w:sz w:val="22"/>
          <w:szCs w:val="22"/>
          <w:lang w:val="sv-SE"/>
        </w:rPr>
        <w:t>Hal ini</w:t>
      </w:r>
      <w:r w:rsidRPr="00554F29">
        <w:rPr>
          <w:rFonts w:ascii="Times New Roman" w:hAnsi="Times New Roman" w:cs="Times New Roman"/>
          <w:color w:val="000000" w:themeColor="text1"/>
          <w:sz w:val="22"/>
          <w:szCs w:val="22"/>
          <w:lang w:val="sv-SE"/>
        </w:rPr>
        <w:t xml:space="preserve"> menandakan bahwa, rumusan hipotesis yang dibuat yaitu H1</w:t>
      </w:r>
      <w:r w:rsidRPr="00554F29">
        <w:rPr>
          <w:rFonts w:ascii="Times New Roman" w:hAnsi="Times New Roman" w:cs="Times New Roman"/>
          <w:color w:val="000000" w:themeColor="text1"/>
          <w:sz w:val="22"/>
          <w:szCs w:val="22"/>
          <w:vertAlign w:val="subscript"/>
          <w:lang w:val="sv-SE"/>
        </w:rPr>
        <w:t xml:space="preserve"> </w:t>
      </w:r>
      <w:r w:rsidRPr="00554F29">
        <w:rPr>
          <w:rFonts w:ascii="Times New Roman" w:hAnsi="Times New Roman" w:cs="Times New Roman"/>
          <w:color w:val="000000" w:themeColor="text1"/>
          <w:sz w:val="22"/>
          <w:szCs w:val="22"/>
          <w:lang w:val="sv-SE"/>
        </w:rPr>
        <w:t xml:space="preserve">dapat diterima. Sehingga, dapat disimpulkan bahwa variabel yang diteliti dan telah melewati pengujian yaitu variabel independen </w:t>
      </w:r>
      <w:r w:rsidR="00A16326" w:rsidRPr="00A16326">
        <w:rPr>
          <w:rFonts w:ascii="Times New Roman" w:hAnsi="Times New Roman" w:cs="Times New Roman"/>
          <w:i/>
          <w:iCs/>
          <w:color w:val="000000" w:themeColor="text1"/>
          <w:sz w:val="22"/>
          <w:szCs w:val="22"/>
          <w:lang w:val="sv-SE"/>
        </w:rPr>
        <w:t>green accounting</w:t>
      </w:r>
      <w:r w:rsidRPr="00554F29">
        <w:rPr>
          <w:rFonts w:ascii="Times New Roman" w:hAnsi="Times New Roman" w:cs="Times New Roman"/>
          <w:color w:val="000000" w:themeColor="text1"/>
          <w:sz w:val="22"/>
          <w:szCs w:val="22"/>
          <w:lang w:val="sv-SE"/>
        </w:rPr>
        <w:t xml:space="preserve">, </w:t>
      </w:r>
      <w:r w:rsidR="00A16326" w:rsidRPr="00A16326">
        <w:rPr>
          <w:rFonts w:ascii="Times New Roman" w:hAnsi="Times New Roman" w:cs="Times New Roman"/>
          <w:i/>
          <w:iCs/>
          <w:color w:val="000000" w:themeColor="text1"/>
          <w:sz w:val="22"/>
          <w:szCs w:val="22"/>
          <w:lang w:val="sv-SE"/>
        </w:rPr>
        <w:t>investment opportunity set</w:t>
      </w:r>
      <w:r w:rsidRPr="00554F29">
        <w:rPr>
          <w:rFonts w:ascii="Times New Roman" w:hAnsi="Times New Roman" w:cs="Times New Roman"/>
          <w:color w:val="000000" w:themeColor="text1"/>
          <w:sz w:val="22"/>
          <w:szCs w:val="22"/>
          <w:lang w:val="sv-SE"/>
        </w:rPr>
        <w:t xml:space="preserve">, dan opini audit berpengaruh secara simultan terhadap variabel dependen nilai perusahaan. </w:t>
      </w:r>
      <w:r w:rsidR="005D30C6">
        <w:rPr>
          <w:rFonts w:ascii="Times New Roman" w:hAnsi="Times New Roman" w:cs="Times New Roman"/>
          <w:color w:val="000000" w:themeColor="text1"/>
          <w:sz w:val="22"/>
          <w:szCs w:val="22"/>
        </w:rPr>
        <w:t xml:space="preserve"> </w:t>
      </w:r>
    </w:p>
    <w:p w14:paraId="02370499" w14:textId="6A2313FC" w:rsidR="00554F29" w:rsidRPr="005D30C6" w:rsidRDefault="00554F29" w:rsidP="00AC07E8">
      <w:pPr>
        <w:pStyle w:val="ListParagraph"/>
        <w:spacing w:after="240" w:line="360" w:lineRule="auto"/>
        <w:ind w:firstLine="567"/>
        <w:rPr>
          <w:rFonts w:ascii="Times New Roman" w:hAnsi="Times New Roman" w:cs="Times New Roman"/>
          <w:color w:val="000000" w:themeColor="text1"/>
          <w:sz w:val="22"/>
          <w:szCs w:val="22"/>
        </w:rPr>
      </w:pPr>
      <w:r w:rsidRPr="0060221D">
        <w:rPr>
          <w:rFonts w:ascii="Times New Roman" w:hAnsi="Times New Roman" w:cs="Times New Roman"/>
          <w:color w:val="000000" w:themeColor="text1"/>
          <w:sz w:val="22"/>
          <w:szCs w:val="22"/>
        </w:rPr>
        <w:t xml:space="preserve">Hasil penelitian ini mengindikasikan bahwa, nilai perusahaan tidak hanya dipengaruhi oleh satu faktor saja untuk dapat memicu peningkatan atau penurunan suatu nilai perusahaan. Nilai perusahaan juga dapat dipengaruhi oleh berbagai faktor yang Peneliti gunakan seperti halnya </w:t>
      </w:r>
      <w:proofErr w:type="spellStart"/>
      <w:r w:rsidR="00A16326" w:rsidRPr="0060221D">
        <w:rPr>
          <w:rFonts w:ascii="Times New Roman" w:hAnsi="Times New Roman" w:cs="Times New Roman"/>
          <w:i/>
          <w:iCs/>
          <w:color w:val="000000" w:themeColor="text1"/>
          <w:sz w:val="22"/>
          <w:szCs w:val="22"/>
        </w:rPr>
        <w:t>green</w:t>
      </w:r>
      <w:proofErr w:type="spellEnd"/>
      <w:r w:rsidR="00A16326" w:rsidRPr="0060221D">
        <w:rPr>
          <w:rFonts w:ascii="Times New Roman" w:hAnsi="Times New Roman" w:cs="Times New Roman"/>
          <w:i/>
          <w:iCs/>
          <w:color w:val="000000" w:themeColor="text1"/>
          <w:sz w:val="22"/>
          <w:szCs w:val="22"/>
        </w:rPr>
        <w:t xml:space="preserve"> </w:t>
      </w:r>
      <w:proofErr w:type="spellStart"/>
      <w:r w:rsidR="00A16326" w:rsidRPr="0060221D">
        <w:rPr>
          <w:rFonts w:ascii="Times New Roman" w:hAnsi="Times New Roman" w:cs="Times New Roman"/>
          <w:i/>
          <w:iCs/>
          <w:color w:val="000000" w:themeColor="text1"/>
          <w:sz w:val="22"/>
          <w:szCs w:val="22"/>
        </w:rPr>
        <w:t>accounting</w:t>
      </w:r>
      <w:proofErr w:type="spellEnd"/>
      <w:r w:rsidRPr="0060221D">
        <w:rPr>
          <w:rFonts w:ascii="Times New Roman" w:hAnsi="Times New Roman" w:cs="Times New Roman"/>
          <w:i/>
          <w:iCs/>
          <w:color w:val="000000" w:themeColor="text1"/>
          <w:sz w:val="22"/>
          <w:szCs w:val="22"/>
        </w:rPr>
        <w:t xml:space="preserve">, </w:t>
      </w:r>
      <w:proofErr w:type="spellStart"/>
      <w:r w:rsidR="00A16326" w:rsidRPr="0060221D">
        <w:rPr>
          <w:rFonts w:ascii="Times New Roman" w:hAnsi="Times New Roman" w:cs="Times New Roman"/>
          <w:i/>
          <w:iCs/>
          <w:color w:val="000000" w:themeColor="text1"/>
          <w:sz w:val="22"/>
          <w:szCs w:val="22"/>
        </w:rPr>
        <w:t>investment</w:t>
      </w:r>
      <w:proofErr w:type="spellEnd"/>
      <w:r w:rsidR="00A16326" w:rsidRPr="0060221D">
        <w:rPr>
          <w:rFonts w:ascii="Times New Roman" w:hAnsi="Times New Roman" w:cs="Times New Roman"/>
          <w:i/>
          <w:iCs/>
          <w:color w:val="000000" w:themeColor="text1"/>
          <w:sz w:val="22"/>
          <w:szCs w:val="22"/>
        </w:rPr>
        <w:t xml:space="preserve"> </w:t>
      </w:r>
      <w:proofErr w:type="spellStart"/>
      <w:r w:rsidR="00A16326" w:rsidRPr="0060221D">
        <w:rPr>
          <w:rFonts w:ascii="Times New Roman" w:hAnsi="Times New Roman" w:cs="Times New Roman"/>
          <w:i/>
          <w:iCs/>
          <w:color w:val="000000" w:themeColor="text1"/>
          <w:sz w:val="22"/>
          <w:szCs w:val="22"/>
        </w:rPr>
        <w:t>opportunity</w:t>
      </w:r>
      <w:proofErr w:type="spellEnd"/>
      <w:r w:rsidR="00A16326" w:rsidRPr="0060221D">
        <w:rPr>
          <w:rFonts w:ascii="Times New Roman" w:hAnsi="Times New Roman" w:cs="Times New Roman"/>
          <w:i/>
          <w:iCs/>
          <w:color w:val="000000" w:themeColor="text1"/>
          <w:sz w:val="22"/>
          <w:szCs w:val="22"/>
        </w:rPr>
        <w:t xml:space="preserve"> set</w:t>
      </w:r>
      <w:r w:rsidRPr="0060221D">
        <w:rPr>
          <w:rFonts w:ascii="Times New Roman" w:hAnsi="Times New Roman" w:cs="Times New Roman"/>
          <w:color w:val="000000" w:themeColor="text1"/>
          <w:sz w:val="22"/>
          <w:szCs w:val="22"/>
        </w:rPr>
        <w:t xml:space="preserve">, dan opini audit. </w:t>
      </w:r>
      <w:r w:rsidRPr="00554F29">
        <w:rPr>
          <w:rFonts w:ascii="Times New Roman" w:hAnsi="Times New Roman" w:cs="Times New Roman"/>
          <w:color w:val="000000" w:themeColor="text1"/>
          <w:sz w:val="22"/>
          <w:szCs w:val="22"/>
          <w:lang w:val="sv-SE"/>
        </w:rPr>
        <w:t xml:space="preserve">Variabel tersebut masing – masing memiliki peran sejalan dengan digunakannya teori legitimasi dan teori stakeholder sebagai landasan dalam penelitian ini. </w:t>
      </w:r>
    </w:p>
    <w:p w14:paraId="13B8228C" w14:textId="6954A994" w:rsidR="00554F29" w:rsidRPr="00554F29"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Nilai perusahaan menjadi indikator pengukuran kemampuan perusahaan dalam mempertahan</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kan kelangsungan usaha dan kemampuan perusahaan dalam memberikan keyakinan kepada pemangku kepentingan. Bagian ini penting untuk dapat terus diperhatikan saat pengambilan keputusan. Nilai peru</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sahaan yang baik dapat menunjukkan perusahaan mampu menciptakan nilai dan memperoleh keperca</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yaan dari pasar. Berdasarkan hasil penelitian ini, nilai perusahaan </w:t>
      </w:r>
      <w:r w:rsidRPr="00554F29">
        <w:rPr>
          <w:rFonts w:ascii="Times New Roman" w:hAnsi="Times New Roman" w:cs="Times New Roman"/>
          <w:i/>
          <w:iCs/>
          <w:color w:val="000000" w:themeColor="text1"/>
          <w:sz w:val="22"/>
          <w:szCs w:val="22"/>
          <w:lang w:val="sv-SE"/>
        </w:rPr>
        <w:t>maximum</w:t>
      </w:r>
      <w:r w:rsidRPr="00554F29">
        <w:rPr>
          <w:rFonts w:ascii="Times New Roman" w:hAnsi="Times New Roman" w:cs="Times New Roman"/>
          <w:color w:val="000000" w:themeColor="text1"/>
          <w:sz w:val="22"/>
          <w:szCs w:val="22"/>
          <w:lang w:val="sv-SE"/>
        </w:rPr>
        <w:t xml:space="preserve"> sebesar 18.10736 diperoleh PT Transcoal Pacific Tbk. tahun 2021, sedangkan nilai </w:t>
      </w:r>
      <w:r w:rsidRPr="00554F29">
        <w:rPr>
          <w:rFonts w:ascii="Times New Roman" w:hAnsi="Times New Roman" w:cs="Times New Roman"/>
          <w:i/>
          <w:iCs/>
          <w:color w:val="000000" w:themeColor="text1"/>
          <w:sz w:val="22"/>
          <w:szCs w:val="22"/>
          <w:lang w:val="sv-SE"/>
        </w:rPr>
        <w:t>minimum</w:t>
      </w:r>
      <w:r w:rsidRPr="00554F29">
        <w:rPr>
          <w:rFonts w:ascii="Times New Roman" w:hAnsi="Times New Roman" w:cs="Times New Roman"/>
          <w:color w:val="000000" w:themeColor="text1"/>
          <w:sz w:val="22"/>
          <w:szCs w:val="22"/>
          <w:lang w:val="sv-SE"/>
        </w:rPr>
        <w:t xml:space="preserve"> sebesar 0.197950 diperoleh PT </w:t>
      </w:r>
      <w:r w:rsidRPr="00554F29">
        <w:rPr>
          <w:rFonts w:ascii="Times New Roman" w:hAnsi="Times New Roman" w:cs="Times New Roman"/>
          <w:color w:val="000000" w:themeColor="text1"/>
          <w:sz w:val="22"/>
          <w:szCs w:val="22"/>
          <w:lang w:val="sv-SE"/>
        </w:rPr>
        <w:lastRenderedPageBreak/>
        <w:t xml:space="preserve">Sumber Energi Andalan Tbk. tahun 2020. Nilai perusahaan yang diukur melalui </w:t>
      </w:r>
      <w:r w:rsidRPr="00554F29">
        <w:rPr>
          <w:rFonts w:ascii="Times New Roman" w:hAnsi="Times New Roman" w:cs="Times New Roman"/>
          <w:i/>
          <w:iCs/>
          <w:color w:val="000000" w:themeColor="text1"/>
          <w:sz w:val="22"/>
          <w:szCs w:val="22"/>
          <w:lang w:val="sv-SE"/>
        </w:rPr>
        <w:t>Tobin’s</w:t>
      </w:r>
      <w:r w:rsidRPr="00554F29">
        <w:rPr>
          <w:rFonts w:ascii="Times New Roman" w:hAnsi="Times New Roman" w:cs="Times New Roman"/>
          <w:color w:val="000000" w:themeColor="text1"/>
          <w:sz w:val="22"/>
          <w:szCs w:val="22"/>
          <w:lang w:val="sv-SE"/>
        </w:rPr>
        <w:t xml:space="preserve"> Q menunjuk</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kan bahwa, PT Transcoal Pacific Tbk. memperoleh penilaian pasar yang tinggi terhadap nilai perusa</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haan dibanding PT Sumber Energi Andalan Tbk. yang memperoleh penilaian pasar relatif rendah. Perbe</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daan tersebut tentu menunjukkan tingginya nilai yang diperoleh melalui </w:t>
      </w:r>
      <w:r w:rsidRPr="00554F29">
        <w:rPr>
          <w:rFonts w:ascii="Times New Roman" w:hAnsi="Times New Roman" w:cs="Times New Roman"/>
          <w:i/>
          <w:iCs/>
          <w:color w:val="000000" w:themeColor="text1"/>
          <w:sz w:val="22"/>
          <w:szCs w:val="22"/>
          <w:lang w:val="sv-SE"/>
        </w:rPr>
        <w:t>Tobin’s</w:t>
      </w:r>
      <w:r w:rsidRPr="00554F29">
        <w:rPr>
          <w:rFonts w:ascii="Times New Roman" w:hAnsi="Times New Roman" w:cs="Times New Roman"/>
          <w:color w:val="000000" w:themeColor="text1"/>
          <w:sz w:val="22"/>
          <w:szCs w:val="22"/>
          <w:lang w:val="sv-SE"/>
        </w:rPr>
        <w:t xml:space="preserve"> Q maka, semakin baik nilai perusahaan yang tercermin dari penilaian pasar terhadap perusahaan.</w:t>
      </w:r>
    </w:p>
    <w:p w14:paraId="1A121AD9" w14:textId="6FFA7991" w:rsidR="00554F29" w:rsidRPr="00554F29"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Hal ini tentunya sejalan dengan teori yang digunakan Peneliti yaitu teori legitimasi, dimana pening</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katan nilai perusahaan dapat terjadi apabila perusahaan mampu memberikan keyakinan kepada masyarakat bahwa aktivitas usahanya dapat dijalankan berdasarkan aturan yang berlaku dan tidak menyimpang baik secara sosial maupun lingkungan. Hal ini juga sejalan dengan teori stakeholder yang digunakan Peneliti dimana nilai perusahaan dapat meningkat kearah positif apabila perusahaan mampu memberikan keyakinan kepada pemangku kepentingan berupa tanggung jawab dalam aktivitas usahanya, kemampuan perusahaan dalam mempertahankan kelangsungan usahanya, serta kemampuan dalam menyajikan dan menyampaikan informasi perusahaan sesuai dengan keadaan yang sebenarnya.</w:t>
      </w:r>
    </w:p>
    <w:p w14:paraId="439CB3F9" w14:textId="29A9AFF9" w:rsidR="00554F29" w:rsidRPr="00554F29" w:rsidRDefault="00554F29" w:rsidP="00AC07E8">
      <w:pPr>
        <w:pStyle w:val="ListParagraph"/>
        <w:spacing w:after="240" w:line="360" w:lineRule="auto"/>
        <w:ind w:firstLine="544"/>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 xml:space="preserve">Penerapan </w:t>
      </w:r>
      <w:r w:rsidR="00A16326" w:rsidRPr="00A16326">
        <w:rPr>
          <w:rFonts w:ascii="Times New Roman" w:hAnsi="Times New Roman" w:cs="Times New Roman"/>
          <w:i/>
          <w:iCs/>
          <w:color w:val="000000" w:themeColor="text1"/>
          <w:sz w:val="22"/>
          <w:szCs w:val="22"/>
          <w:lang w:val="sv-SE"/>
        </w:rPr>
        <w:t>green accounting</w:t>
      </w:r>
      <w:r w:rsidRPr="00554F29">
        <w:rPr>
          <w:rFonts w:ascii="Times New Roman" w:hAnsi="Times New Roman" w:cs="Times New Roman"/>
          <w:color w:val="000000" w:themeColor="text1"/>
          <w:sz w:val="22"/>
          <w:szCs w:val="22"/>
          <w:lang w:val="sv-SE"/>
        </w:rPr>
        <w:t xml:space="preserve"> dalam praktik bisnis menjadi tanggung jawab perusahaan pada lingkungan sekitar tempat operasional usaha berlangsung. </w:t>
      </w:r>
      <w:r w:rsidR="00A16326" w:rsidRPr="00A16326">
        <w:rPr>
          <w:rFonts w:ascii="Times New Roman" w:hAnsi="Times New Roman" w:cs="Times New Roman"/>
          <w:i/>
          <w:iCs/>
          <w:color w:val="000000" w:themeColor="text1"/>
          <w:sz w:val="22"/>
          <w:szCs w:val="22"/>
          <w:lang w:val="sv-SE"/>
        </w:rPr>
        <w:t>Green accounting</w:t>
      </w:r>
      <w:r w:rsidRPr="00554F29">
        <w:rPr>
          <w:rFonts w:ascii="Times New Roman" w:hAnsi="Times New Roman" w:cs="Times New Roman"/>
          <w:i/>
          <w:iCs/>
          <w:color w:val="000000" w:themeColor="text1"/>
          <w:sz w:val="22"/>
          <w:szCs w:val="22"/>
          <w:lang w:val="sv-SE"/>
        </w:rPr>
        <w:t xml:space="preserve"> </w:t>
      </w:r>
      <w:r w:rsidRPr="00554F29">
        <w:rPr>
          <w:rFonts w:ascii="Times New Roman" w:hAnsi="Times New Roman" w:cs="Times New Roman"/>
          <w:color w:val="000000" w:themeColor="text1"/>
          <w:sz w:val="22"/>
          <w:szCs w:val="22"/>
          <w:lang w:val="sv-SE"/>
        </w:rPr>
        <w:t xml:space="preserve">diterapkan melalui pengelolaan biaya lingkungan yang ditujukan untuk mencegah dan menanggulangi masalah limbah yang timbul sebagai akibat dari aktivitas perusahaan. Dikaitkan dengan teori legitimasi, praktik tersebut dapat meningkatkan kepercayaan masyarakat karena adanya keyakinan bahwa aktivitas yang dijalankan perusahaan tidak mengabaikan lingkungan sekitar. Dikaitkan dengan teori stakeholder, </w:t>
      </w:r>
      <w:r w:rsidR="00A16326" w:rsidRPr="00A16326">
        <w:rPr>
          <w:rFonts w:ascii="Times New Roman" w:hAnsi="Times New Roman" w:cs="Times New Roman"/>
          <w:i/>
          <w:iCs/>
          <w:color w:val="000000" w:themeColor="text1"/>
          <w:sz w:val="22"/>
          <w:szCs w:val="22"/>
          <w:lang w:val="sv-SE"/>
        </w:rPr>
        <w:t>green accoun</w:t>
      </w:r>
      <w:r w:rsidR="00AC07E8">
        <w:rPr>
          <w:rFonts w:ascii="Times New Roman" w:hAnsi="Times New Roman" w:cs="Times New Roman"/>
          <w:i/>
          <w:iCs/>
          <w:color w:val="000000" w:themeColor="text1"/>
          <w:sz w:val="22"/>
          <w:szCs w:val="22"/>
          <w:lang w:val="sv-SE"/>
        </w:rPr>
        <w:softHyphen/>
      </w:r>
      <w:r w:rsidR="00A16326" w:rsidRPr="00A16326">
        <w:rPr>
          <w:rFonts w:ascii="Times New Roman" w:hAnsi="Times New Roman" w:cs="Times New Roman"/>
          <w:i/>
          <w:iCs/>
          <w:color w:val="000000" w:themeColor="text1"/>
          <w:sz w:val="22"/>
          <w:szCs w:val="22"/>
          <w:lang w:val="sv-SE"/>
        </w:rPr>
        <w:t>ting</w:t>
      </w:r>
      <w:r w:rsidRPr="00554F29">
        <w:rPr>
          <w:rFonts w:ascii="Times New Roman" w:hAnsi="Times New Roman" w:cs="Times New Roman"/>
          <w:color w:val="000000" w:themeColor="text1"/>
          <w:sz w:val="22"/>
          <w:szCs w:val="22"/>
          <w:lang w:val="sv-SE"/>
        </w:rPr>
        <w:t xml:space="preserve"> terkait tanggung jawab perusahaan dalam memenuhi kebutuhan pemangku kepentingan saat menge</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lola permasalahan lingkungan yang ditimbulkan akibat jalannya operasional perusahaan. Penya</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jian dan pengungkapan </w:t>
      </w:r>
      <w:r w:rsidR="00A16326" w:rsidRPr="00A16326">
        <w:rPr>
          <w:rFonts w:ascii="Times New Roman" w:hAnsi="Times New Roman" w:cs="Times New Roman"/>
          <w:i/>
          <w:iCs/>
          <w:color w:val="000000" w:themeColor="text1"/>
          <w:sz w:val="22"/>
          <w:szCs w:val="22"/>
          <w:lang w:val="sv-SE"/>
        </w:rPr>
        <w:t>green accounting</w:t>
      </w:r>
      <w:r w:rsidRPr="00554F29">
        <w:rPr>
          <w:rFonts w:ascii="Times New Roman" w:hAnsi="Times New Roman" w:cs="Times New Roman"/>
          <w:color w:val="000000" w:themeColor="text1"/>
          <w:sz w:val="22"/>
          <w:szCs w:val="22"/>
          <w:lang w:val="sv-SE"/>
        </w:rPr>
        <w:t xml:space="preserve"> dalam laporan perusahaan tentu dapat meningkatkan keper</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cayaan pemangku kepentingan karena perusahaan dalam menjalankan bisnisnya dilakukan secara bertanggung jawab. Hal tersebut tentu pada akhirnya dapat mendorong peningkatan nilai perusahaan. </w:t>
      </w:r>
    </w:p>
    <w:p w14:paraId="6DB139B0" w14:textId="6DD0ACA9" w:rsidR="00554F29" w:rsidRPr="00554F29"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 xml:space="preserve">Terkait dengan </w:t>
      </w:r>
      <w:r w:rsidR="00A16326" w:rsidRPr="00A16326">
        <w:rPr>
          <w:rFonts w:ascii="Times New Roman" w:hAnsi="Times New Roman" w:cs="Times New Roman"/>
          <w:i/>
          <w:iCs/>
          <w:color w:val="000000" w:themeColor="text1"/>
          <w:sz w:val="22"/>
          <w:szCs w:val="22"/>
          <w:lang w:val="sv-SE"/>
        </w:rPr>
        <w:t>investment opportunity set</w:t>
      </w:r>
      <w:r w:rsidRPr="00554F29">
        <w:rPr>
          <w:rFonts w:ascii="Times New Roman" w:hAnsi="Times New Roman" w:cs="Times New Roman"/>
          <w:color w:val="000000" w:themeColor="text1"/>
          <w:sz w:val="22"/>
          <w:szCs w:val="22"/>
          <w:lang w:val="sv-SE"/>
        </w:rPr>
        <w:t xml:space="preserve"> berupa peluang investasi yang dimiliki perusahaan. Peluang tersebut diharapkan mampu memberikan hasil yang sebanding dari adanya pertumbuhan perusahaan. Peningkatan peluang investasi dapat tercermin dari kenaikan jumlah aset ataupun modal yang dimiliki perusahaan yang mampu meningkatkan ketertarikan investor berinvestasi sehingga, terjadi peningkatan permintaan terhadap saham perusahaan dan pada akhirnya dapat menyebabkan naiknya harga saham perusahaan di pasaran. Kenaikan harga saham dapat berkontribusi pada pening</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katan nilai perusahaan karena menjadi gambaran atas penilaian positif investor terhadap kinerja dan pertumbuhan di masa depan.</w:t>
      </w:r>
    </w:p>
    <w:p w14:paraId="42FEF3CC" w14:textId="411E75D2" w:rsidR="00554F29" w:rsidRPr="00554F29"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 xml:space="preserve">Dikaitkan dengan teori legitimasi, </w:t>
      </w:r>
      <w:r w:rsidR="00A16326" w:rsidRPr="00A16326">
        <w:rPr>
          <w:rFonts w:ascii="Times New Roman" w:hAnsi="Times New Roman" w:cs="Times New Roman"/>
          <w:i/>
          <w:iCs/>
          <w:color w:val="000000" w:themeColor="text1"/>
          <w:sz w:val="22"/>
          <w:szCs w:val="22"/>
          <w:lang w:val="sv-SE"/>
        </w:rPr>
        <w:t>investment opportunity set</w:t>
      </w:r>
      <w:r w:rsidRPr="00554F29">
        <w:rPr>
          <w:rFonts w:ascii="Times New Roman" w:hAnsi="Times New Roman" w:cs="Times New Roman"/>
          <w:color w:val="000000" w:themeColor="text1"/>
          <w:sz w:val="22"/>
          <w:szCs w:val="22"/>
          <w:lang w:val="sv-SE"/>
        </w:rPr>
        <w:t xml:space="preserve"> yang meningkat menggambarkan </w:t>
      </w:r>
      <w:r w:rsidRPr="00554F29">
        <w:rPr>
          <w:rFonts w:ascii="Times New Roman" w:hAnsi="Times New Roman" w:cs="Times New Roman"/>
          <w:color w:val="000000" w:themeColor="text1"/>
          <w:sz w:val="22"/>
          <w:szCs w:val="22"/>
          <w:lang w:val="sv-SE"/>
        </w:rPr>
        <w:lastRenderedPageBreak/>
        <w:t>bahwa perusahaan tersebut mampu untuk bertumbuh dan berkembang di masa depan. Kemampuan tersebut dapat menjadi dasar masyarakat dalam menilai kemampuan perusahaan mempertahankan kelangsungan operasional usahanya sehingga, dapat memberikan manfaat ekonomi bagi lingkungan sekitar dan meningkatkan kepercayaan masyarakat terhadap perusahaan. Dengan demikian, perlu diper</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kuatnya legitimasi agar peningkatan nilai perusahaan dapat terus berlangsung. Terkait dengan teori stakeholder, </w:t>
      </w:r>
      <w:r w:rsidR="00A16326" w:rsidRPr="00A16326">
        <w:rPr>
          <w:rFonts w:ascii="Times New Roman" w:hAnsi="Times New Roman" w:cs="Times New Roman"/>
          <w:i/>
          <w:iCs/>
          <w:color w:val="000000" w:themeColor="text1"/>
          <w:sz w:val="22"/>
          <w:szCs w:val="22"/>
          <w:lang w:val="sv-SE"/>
        </w:rPr>
        <w:t>investment opportunity set</w:t>
      </w:r>
      <w:r w:rsidRPr="00554F29">
        <w:rPr>
          <w:rFonts w:ascii="Times New Roman" w:hAnsi="Times New Roman" w:cs="Times New Roman"/>
          <w:color w:val="000000" w:themeColor="text1"/>
          <w:sz w:val="22"/>
          <w:szCs w:val="22"/>
          <w:lang w:val="sv-SE"/>
        </w:rPr>
        <w:t xml:space="preserve"> dengan nilai yang tinggi dapat dijadikan indikator penilaian terkait kondisi perusahaan sehingga diharapkan perusahaan dikemudian hari mampu memenuhi hara</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pan investor ataupun pihak berkepentingan dalam mencapai keuntungan. </w:t>
      </w:r>
    </w:p>
    <w:p w14:paraId="49DBB173" w14:textId="489AC125" w:rsidR="00554F29" w:rsidRPr="00554F29"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Opini audit yaitu terkait dengan pendapat yang diungkapkan auditor dalam menilai kewajaran laporan keuangan perusahaan berdasarkan bukti audit yang telah dikumpulkan dan dianalisis auditor. Dikaitkan dengan teori legitimasi, opini audit dapat menggambarkan tingkat kepercayaan pihak yang berkepentingan bahwa laporan keuangan tersaji dengan wajar dan sesuai standar akuntansi yang berlaku umum. Opini audit yang diungkapkan secara wajar dapat meningkatkan kepercayaan masyarakat karena menunjukkan perusahaan dalam menjalankan usahanya berdasarkan dengan aturan yang berlaku dan adanya pengendalian internal yang baik dalam aktivitasnya. Selanjutnya dikaitkan dengan teori stake</w:t>
      </w:r>
      <w:r w:rsidR="00AC07E8">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holder, opini audit merupakan informasi yang digunakan perusahaan sebagai wujud tanggung jawab terhadap pihak berkepentingan seperti halnya investor, kreditor, ataupun regulator. Adanya opini audit memberikan keyakinan informasi tersaji secara wajar dan sesuai kondisi yang sebenarnya berdasarkan penilaian yang independen sehingga, berkontribusi terhadap peningkatan nilai perusahaan. </w:t>
      </w:r>
    </w:p>
    <w:p w14:paraId="14C93701" w14:textId="77777777" w:rsidR="00BA1F36" w:rsidRDefault="00554F29" w:rsidP="00AC07E8">
      <w:pPr>
        <w:pStyle w:val="ListParagraph"/>
        <w:spacing w:after="240" w:line="360" w:lineRule="auto"/>
        <w:rPr>
          <w:rFonts w:ascii="Times New Roman" w:hAnsi="Times New Roman" w:cs="Times New Roman"/>
          <w:color w:val="000000" w:themeColor="text1"/>
          <w:sz w:val="22"/>
          <w:szCs w:val="22"/>
          <w:lang w:val="sv-SE"/>
        </w:rPr>
      </w:pPr>
      <w:r w:rsidRPr="00554F29">
        <w:rPr>
          <w:rFonts w:ascii="Times New Roman" w:hAnsi="Times New Roman" w:cs="Times New Roman"/>
          <w:color w:val="000000" w:themeColor="text1"/>
          <w:sz w:val="22"/>
          <w:szCs w:val="22"/>
          <w:lang w:val="sv-SE"/>
        </w:rPr>
        <w:tab/>
        <w:t xml:space="preserve">Maka, dapat disimpulkan hasil Uji f (Simultan) dimana variabel </w:t>
      </w:r>
      <w:r w:rsidR="00A16326" w:rsidRPr="00A16326">
        <w:rPr>
          <w:rFonts w:ascii="Times New Roman" w:hAnsi="Times New Roman" w:cs="Times New Roman"/>
          <w:i/>
          <w:iCs/>
          <w:color w:val="000000" w:themeColor="text1"/>
          <w:sz w:val="22"/>
          <w:szCs w:val="22"/>
          <w:lang w:val="sv-SE"/>
        </w:rPr>
        <w:t>green accounting</w:t>
      </w:r>
      <w:r w:rsidRPr="00554F29">
        <w:rPr>
          <w:rFonts w:ascii="Times New Roman" w:hAnsi="Times New Roman" w:cs="Times New Roman"/>
          <w:color w:val="000000" w:themeColor="text1"/>
          <w:sz w:val="22"/>
          <w:szCs w:val="22"/>
          <w:lang w:val="sv-SE"/>
        </w:rPr>
        <w:t xml:space="preserve">, </w:t>
      </w:r>
      <w:r w:rsidR="00A16326" w:rsidRPr="00A16326">
        <w:rPr>
          <w:rFonts w:ascii="Times New Roman" w:hAnsi="Times New Roman" w:cs="Times New Roman"/>
          <w:i/>
          <w:iCs/>
          <w:color w:val="000000" w:themeColor="text1"/>
          <w:sz w:val="22"/>
          <w:szCs w:val="22"/>
          <w:lang w:val="sv-SE"/>
        </w:rPr>
        <w:t>investment opportunity set</w:t>
      </w:r>
      <w:r w:rsidRPr="00554F29">
        <w:rPr>
          <w:rFonts w:ascii="Times New Roman" w:hAnsi="Times New Roman" w:cs="Times New Roman"/>
          <w:color w:val="000000" w:themeColor="text1"/>
          <w:sz w:val="22"/>
          <w:szCs w:val="22"/>
          <w:lang w:val="sv-SE"/>
        </w:rPr>
        <w:t>, dan opini audit berpengaruh secara simultan terhadap nilai perusahaan karena variabel tersebut dapat meningkatkan kepercayaan masyarakat dan pihak yang berkepentingan terkait kemam</w:t>
      </w:r>
      <w:r w:rsidR="00742A92">
        <w:rPr>
          <w:rFonts w:ascii="Times New Roman" w:hAnsi="Times New Roman" w:cs="Times New Roman"/>
          <w:color w:val="000000" w:themeColor="text1"/>
          <w:sz w:val="22"/>
          <w:szCs w:val="22"/>
          <w:lang w:val="sv-SE"/>
        </w:rPr>
        <w:softHyphen/>
      </w:r>
      <w:r w:rsidRPr="00554F29">
        <w:rPr>
          <w:rFonts w:ascii="Times New Roman" w:hAnsi="Times New Roman" w:cs="Times New Roman"/>
          <w:color w:val="000000" w:themeColor="text1"/>
          <w:sz w:val="22"/>
          <w:szCs w:val="22"/>
          <w:lang w:val="sv-SE"/>
        </w:rPr>
        <w:t xml:space="preserve">puan perusahaan mempertahankan dan mengembangkan usahanya. </w:t>
      </w:r>
      <w:bookmarkStart w:id="22" w:name="_Toc237381208"/>
    </w:p>
    <w:p w14:paraId="740B0D4B" w14:textId="77777777" w:rsidR="00BA1F36" w:rsidRPr="0060221D" w:rsidRDefault="00554F29" w:rsidP="00AC07E8">
      <w:pPr>
        <w:pStyle w:val="ListParagraph"/>
        <w:spacing w:after="240" w:line="360" w:lineRule="auto"/>
        <w:ind w:firstLine="0"/>
        <w:jc w:val="left"/>
        <w:rPr>
          <w:rFonts w:ascii="Times New Roman" w:hAnsi="Times New Roman" w:cs="Times New Roman"/>
          <w:color w:val="000000" w:themeColor="text1"/>
          <w:sz w:val="22"/>
          <w:szCs w:val="22"/>
          <w:lang w:val="en-ID"/>
        </w:rPr>
      </w:pPr>
      <w:r w:rsidRPr="00742A92">
        <w:rPr>
          <w:rFonts w:ascii="Times New Roman" w:hAnsi="Times New Roman" w:cs="Times New Roman"/>
          <w:b/>
          <w:bCs/>
          <w:color w:val="000000" w:themeColor="text1"/>
          <w:sz w:val="22"/>
          <w:szCs w:val="22"/>
        </w:rPr>
        <w:t xml:space="preserve">Pengaruh </w:t>
      </w:r>
      <w:r w:rsidR="00A16326" w:rsidRPr="00A16326">
        <w:rPr>
          <w:rFonts w:ascii="Times New Roman" w:hAnsi="Times New Roman" w:cs="Times New Roman"/>
          <w:b/>
          <w:bCs/>
          <w:i/>
          <w:iCs/>
          <w:color w:val="000000" w:themeColor="text1"/>
          <w:sz w:val="22"/>
          <w:szCs w:val="22"/>
        </w:rPr>
        <w:t xml:space="preserve">Green </w:t>
      </w:r>
      <w:proofErr w:type="spellStart"/>
      <w:r w:rsidR="00A16326" w:rsidRPr="00A16326">
        <w:rPr>
          <w:rFonts w:ascii="Times New Roman" w:hAnsi="Times New Roman" w:cs="Times New Roman"/>
          <w:b/>
          <w:bCs/>
          <w:i/>
          <w:iCs/>
          <w:color w:val="000000" w:themeColor="text1"/>
          <w:sz w:val="22"/>
          <w:szCs w:val="22"/>
        </w:rPr>
        <w:t>accounting</w:t>
      </w:r>
      <w:proofErr w:type="spellEnd"/>
      <w:r w:rsidRPr="00742A92">
        <w:rPr>
          <w:rFonts w:ascii="Times New Roman" w:hAnsi="Times New Roman" w:cs="Times New Roman"/>
          <w:b/>
          <w:bCs/>
          <w:color w:val="000000" w:themeColor="text1"/>
          <w:sz w:val="22"/>
          <w:szCs w:val="22"/>
        </w:rPr>
        <w:t xml:space="preserve"> Terhadap Nilai Perusahaan</w:t>
      </w:r>
      <w:bookmarkEnd w:id="22"/>
    </w:p>
    <w:p w14:paraId="1A7ACBEA" w14:textId="5B80B776" w:rsidR="00554F29" w:rsidRPr="00BA1F36" w:rsidRDefault="00554F29" w:rsidP="00AC07E8">
      <w:pPr>
        <w:pStyle w:val="ListParagraph"/>
        <w:keepNext/>
        <w:spacing w:after="240" w:line="360" w:lineRule="auto"/>
        <w:ind w:firstLine="544"/>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rPr>
        <w:t xml:space="preserve">Melalui hasil Uji t (Parsial) yang telah dilakukan peneliti, diketahui bahwa </w:t>
      </w:r>
      <w:r w:rsidRPr="00BA1F36">
        <w:rPr>
          <w:rFonts w:ascii="Times New Roman" w:hAnsi="Times New Roman" w:cs="Times New Roman"/>
          <w:bCs/>
          <w:color w:val="000000" w:themeColor="text1"/>
          <w:sz w:val="22"/>
          <w:szCs w:val="22"/>
        </w:rPr>
        <w:t>nilai probabilitas 0.8836 &gt; 0.05 maka dapat disimpulkan H</w:t>
      </w:r>
      <w:r w:rsidRPr="00BA1F36">
        <w:rPr>
          <w:rFonts w:ascii="Times New Roman" w:hAnsi="Times New Roman" w:cs="Times New Roman"/>
          <w:bCs/>
          <w:color w:val="000000" w:themeColor="text1"/>
          <w:sz w:val="22"/>
          <w:szCs w:val="22"/>
          <w:vertAlign w:val="subscript"/>
        </w:rPr>
        <w:t>0</w:t>
      </w:r>
      <w:r w:rsidRPr="00BA1F36">
        <w:rPr>
          <w:rFonts w:ascii="Times New Roman" w:hAnsi="Times New Roman" w:cs="Times New Roman"/>
          <w:bCs/>
          <w:color w:val="000000" w:themeColor="text1"/>
          <w:sz w:val="22"/>
          <w:szCs w:val="22"/>
        </w:rPr>
        <w:t xml:space="preserve"> diterima dan H</w:t>
      </w:r>
      <w:r w:rsidRPr="00BA1F36">
        <w:rPr>
          <w:rFonts w:ascii="Times New Roman" w:hAnsi="Times New Roman" w:cs="Times New Roman"/>
          <w:bCs/>
          <w:color w:val="000000" w:themeColor="text1"/>
          <w:sz w:val="22"/>
          <w:szCs w:val="22"/>
          <w:vertAlign w:val="subscript"/>
        </w:rPr>
        <w:t>1</w:t>
      </w:r>
      <w:r w:rsidRPr="00BA1F36">
        <w:rPr>
          <w:rFonts w:ascii="Times New Roman" w:hAnsi="Times New Roman" w:cs="Times New Roman"/>
          <w:bCs/>
          <w:color w:val="000000" w:themeColor="text1"/>
          <w:sz w:val="22"/>
          <w:szCs w:val="22"/>
        </w:rPr>
        <w:t xml:space="preserve"> ditolak artinya variabel </w:t>
      </w:r>
      <w:proofErr w:type="spellStart"/>
      <w:r w:rsidR="00A16326" w:rsidRPr="00BA1F36">
        <w:rPr>
          <w:rFonts w:ascii="Times New Roman" w:hAnsi="Times New Roman" w:cs="Times New Roman"/>
          <w:bCs/>
          <w:i/>
          <w:iCs/>
          <w:color w:val="000000" w:themeColor="text1"/>
          <w:sz w:val="22"/>
          <w:szCs w:val="22"/>
        </w:rPr>
        <w:t>green</w:t>
      </w:r>
      <w:proofErr w:type="spellEnd"/>
      <w:r w:rsidR="00A16326" w:rsidRPr="00BA1F36">
        <w:rPr>
          <w:rFonts w:ascii="Times New Roman" w:hAnsi="Times New Roman" w:cs="Times New Roman"/>
          <w:bCs/>
          <w:i/>
          <w:iCs/>
          <w:color w:val="000000" w:themeColor="text1"/>
          <w:sz w:val="22"/>
          <w:szCs w:val="22"/>
        </w:rPr>
        <w:t xml:space="preserve"> </w:t>
      </w:r>
      <w:proofErr w:type="spellStart"/>
      <w:r w:rsidR="00A16326" w:rsidRPr="00BA1F36">
        <w:rPr>
          <w:rFonts w:ascii="Times New Roman" w:hAnsi="Times New Roman" w:cs="Times New Roman"/>
          <w:bCs/>
          <w:i/>
          <w:iCs/>
          <w:color w:val="000000" w:themeColor="text1"/>
          <w:sz w:val="22"/>
          <w:szCs w:val="22"/>
        </w:rPr>
        <w:t>accounting</w:t>
      </w:r>
      <w:proofErr w:type="spellEnd"/>
      <w:r w:rsidRPr="00BA1F36">
        <w:rPr>
          <w:rFonts w:ascii="Times New Roman" w:hAnsi="Times New Roman" w:cs="Times New Roman"/>
          <w:bCs/>
          <w:color w:val="000000" w:themeColor="text1"/>
          <w:sz w:val="22"/>
          <w:szCs w:val="22"/>
        </w:rPr>
        <w:t xml:space="preserve"> (X1) tidak berpengaruh terhadap variabel nilai perusahaan (Y)</w:t>
      </w:r>
      <w:r w:rsidRPr="00BA1F36">
        <w:rPr>
          <w:rFonts w:ascii="Times New Roman" w:hAnsi="Times New Roman" w:cs="Times New Roman"/>
          <w:color w:val="000000" w:themeColor="text1"/>
          <w:sz w:val="22"/>
          <w:szCs w:val="22"/>
        </w:rPr>
        <w:t xml:space="preserve"> yang menandakan bahwa rumusan hipote</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sis </w:t>
      </w:r>
      <w:bookmarkStart w:id="23" w:name="_Hlk233230450"/>
      <w:r w:rsidRPr="00BA1F36">
        <w:rPr>
          <w:rFonts w:ascii="Times New Roman" w:hAnsi="Times New Roman" w:cs="Times New Roman"/>
          <w:bCs/>
          <w:color w:val="000000" w:themeColor="text1"/>
          <w:sz w:val="22"/>
          <w:szCs w:val="22"/>
        </w:rPr>
        <w:t>H2 ditolak</w:t>
      </w:r>
      <w:bookmarkEnd w:id="23"/>
      <w:r w:rsidRPr="00BA1F36">
        <w:rPr>
          <w:rFonts w:ascii="Times New Roman" w:hAnsi="Times New Roman" w:cs="Times New Roman"/>
          <w:color w:val="000000" w:themeColor="text1"/>
          <w:sz w:val="22"/>
          <w:szCs w:val="22"/>
        </w:rPr>
        <w:t>. Sehingga, dapat disimpulkan bahwa variabel yang diteliti dan telah melewati pengu</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jian tidak berpengaruh secara parsial yaitu variabel independen </w:t>
      </w:r>
      <w:proofErr w:type="spellStart"/>
      <w:r w:rsidR="00A16326" w:rsidRPr="00BA1F36">
        <w:rPr>
          <w:rFonts w:ascii="Times New Roman" w:hAnsi="Times New Roman" w:cs="Times New Roman"/>
          <w:i/>
          <w:iCs/>
          <w:color w:val="000000" w:themeColor="text1"/>
          <w:sz w:val="22"/>
          <w:szCs w:val="22"/>
        </w:rPr>
        <w:t>green</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color w:val="000000" w:themeColor="text1"/>
          <w:sz w:val="22"/>
          <w:szCs w:val="22"/>
        </w:rPr>
        <w:t xml:space="preserve"> tidak berpe</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ngaruh secara positif terhadap variabel dependen nilai perusahaan. Sehingga, </w:t>
      </w:r>
      <w:proofErr w:type="spellStart"/>
      <w:r w:rsidR="00A16326" w:rsidRPr="00BA1F36">
        <w:rPr>
          <w:rFonts w:ascii="Times New Roman" w:hAnsi="Times New Roman" w:cs="Times New Roman"/>
          <w:i/>
          <w:iCs/>
          <w:color w:val="000000" w:themeColor="text1"/>
          <w:sz w:val="22"/>
          <w:szCs w:val="22"/>
        </w:rPr>
        <w:t>green</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color w:val="000000" w:themeColor="text1"/>
          <w:sz w:val="22"/>
          <w:szCs w:val="22"/>
        </w:rPr>
        <w:t xml:space="preserve"> belum mampu untuk dijadikan sebagai faktor penentu nilai perusahaan.</w:t>
      </w:r>
      <w:r w:rsidR="005D30C6" w:rsidRPr="00BA1F36">
        <w:rPr>
          <w:rFonts w:ascii="Times New Roman" w:hAnsi="Times New Roman" w:cs="Times New Roman"/>
          <w:color w:val="000000" w:themeColor="text1"/>
          <w:sz w:val="22"/>
          <w:szCs w:val="22"/>
        </w:rPr>
        <w:t xml:space="preserve"> </w:t>
      </w:r>
      <w:r w:rsidR="00A16326" w:rsidRPr="00BA1F36">
        <w:rPr>
          <w:rFonts w:ascii="Times New Roman" w:hAnsi="Times New Roman" w:cs="Times New Roman"/>
          <w:i/>
          <w:iCs/>
          <w:color w:val="000000" w:themeColor="text1"/>
          <w:sz w:val="22"/>
          <w:szCs w:val="22"/>
        </w:rPr>
        <w:t xml:space="preserve">Green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i/>
          <w:iCs/>
          <w:color w:val="000000" w:themeColor="text1"/>
          <w:sz w:val="22"/>
          <w:szCs w:val="22"/>
        </w:rPr>
        <w:t xml:space="preserve"> </w:t>
      </w:r>
      <w:r w:rsidRPr="00BA1F36">
        <w:rPr>
          <w:rFonts w:ascii="Times New Roman" w:hAnsi="Times New Roman" w:cs="Times New Roman"/>
          <w:color w:val="000000" w:themeColor="text1"/>
          <w:sz w:val="22"/>
          <w:szCs w:val="22"/>
        </w:rPr>
        <w:t xml:space="preserve">merupakan praktik akuntansi hijau yang memperhatikan aspek lingkungan di setiap aktivitas operasional yang dijalankan. Penerapan </w:t>
      </w:r>
      <w:proofErr w:type="spellStart"/>
      <w:r w:rsidR="00A16326" w:rsidRPr="00BA1F36">
        <w:rPr>
          <w:rFonts w:ascii="Times New Roman" w:hAnsi="Times New Roman" w:cs="Times New Roman"/>
          <w:i/>
          <w:iCs/>
          <w:color w:val="000000" w:themeColor="text1"/>
          <w:sz w:val="22"/>
          <w:szCs w:val="22"/>
        </w:rPr>
        <w:t>green</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color w:val="000000" w:themeColor="text1"/>
          <w:sz w:val="22"/>
          <w:szCs w:val="22"/>
        </w:rPr>
        <w:t xml:space="preserve"> dalam sebuah perusahaan direalisasikan dalam bentuk pengeluaran berupa </w:t>
      </w:r>
      <w:r w:rsidRPr="00BA1F36">
        <w:rPr>
          <w:rFonts w:ascii="Times New Roman" w:hAnsi="Times New Roman" w:cs="Times New Roman"/>
          <w:color w:val="000000" w:themeColor="text1"/>
          <w:sz w:val="22"/>
          <w:szCs w:val="22"/>
        </w:rPr>
        <w:lastRenderedPageBreak/>
        <w:t>biaya konservasi ataupun biaya lingkungan hidup yang dikhususkan untuk mencegah sampai dengan menanggulangi permasalahan lingkungan yang ditim</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bul</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kan. </w:t>
      </w:r>
      <w:r w:rsidRPr="00BA1F36">
        <w:rPr>
          <w:rFonts w:ascii="Times New Roman" w:hAnsi="Times New Roman" w:cs="Times New Roman"/>
          <w:color w:val="000000" w:themeColor="text1"/>
          <w:sz w:val="22"/>
          <w:szCs w:val="22"/>
          <w:lang w:val="sv-SE"/>
        </w:rPr>
        <w:t xml:space="preserve">Penerapan tersebut diharapkan dapat menjadi bentuk tanggung jawab perusahaan terhadap kelestarian lingkungan. </w:t>
      </w:r>
    </w:p>
    <w:p w14:paraId="73ED8D39" w14:textId="413829F2" w:rsidR="00554F29" w:rsidRPr="00BA1F36"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lang w:val="sv-SE"/>
        </w:rPr>
        <w:tab/>
        <w:t>Dikaitkan dengan teori legitimasi, teori tersebut terkait dengan pengakuan dan dukungan masya</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rakat akan aktivitas perusahaan, penerapan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dalam penelitian ini ternyata belum mampu untuk meningkatkan kepercayaan masyarakat sekitar akan keberlanjutan lingkungan. Sehingga, meskipun perusahaan telah mengupayakan untuk bertanggung jawab terhadap lingkungan hal tersebut belum berdampak terhadap peningkatan nilai perusahaan. Selanjutnya dikaitkan dengan teori stakehol</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der, teori tersebut menjelaskan terkait bagaimana perusahaan mampu memenuhi harapan pemangku kepentingan. Penerapan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dalam penelitian ini ternyata belum mampu untuk dijadikan indikator yang dipertimbangkan oleh pemangku kepentingan dalam pengambilan keputusan investasi. Sehingga, adanya tanggung jawab terhadap lingkungan tersebut belum mampu meningkatkan nilai perusahaan.</w:t>
      </w:r>
    </w:p>
    <w:p w14:paraId="0AAC7660" w14:textId="77777777" w:rsidR="00AC07E8" w:rsidRDefault="00554F29" w:rsidP="00AC07E8">
      <w:pPr>
        <w:pStyle w:val="ListParagraph"/>
        <w:spacing w:after="240" w:line="360" w:lineRule="auto"/>
        <w:ind w:firstLine="567"/>
        <w:rPr>
          <w:rFonts w:ascii="Times New Roman" w:hAnsi="Times New Roman" w:cs="Times New Roman"/>
          <w:color w:val="000000" w:themeColor="text1"/>
          <w:sz w:val="22"/>
          <w:szCs w:val="22"/>
        </w:rPr>
      </w:pPr>
      <w:r w:rsidRPr="00BA1F36">
        <w:rPr>
          <w:rFonts w:ascii="Times New Roman" w:hAnsi="Times New Roman" w:cs="Times New Roman"/>
          <w:color w:val="000000" w:themeColor="text1"/>
          <w:sz w:val="22"/>
          <w:szCs w:val="22"/>
          <w:lang w:val="sv-SE"/>
        </w:rPr>
        <w:t xml:space="preserve">Penolakan hipotesis ini terjadi karena penerapan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belum mampu menjadi faktor yang membedakan nilai perusahaan. Berdasarkan hasil penelitian, sebagian besar perusahaan dalam sampel telah menerapkan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sesuai dengan indikator yang telah ditentukan. Hal </w:t>
      </w:r>
      <w:r w:rsidR="005D30C6" w:rsidRPr="00BA1F36">
        <w:rPr>
          <w:rFonts w:ascii="Times New Roman" w:hAnsi="Times New Roman" w:cs="Times New Roman"/>
          <w:color w:val="000000" w:themeColor="text1"/>
          <w:sz w:val="22"/>
          <w:szCs w:val="22"/>
          <w:lang w:val="sv-SE"/>
        </w:rPr>
        <w:t>ini</w:t>
      </w:r>
      <w:r w:rsidRPr="00BA1F36">
        <w:rPr>
          <w:rFonts w:ascii="Times New Roman" w:hAnsi="Times New Roman" w:cs="Times New Roman"/>
          <w:color w:val="000000" w:themeColor="text1"/>
          <w:sz w:val="22"/>
          <w:szCs w:val="22"/>
          <w:lang w:val="sv-SE"/>
        </w:rPr>
        <w:t xml:space="preserve"> menunjukkan bahwa penerapan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telah menjadi bagian dari tanggung jawab perusahaan terhadap lingkungan, terlebih dengan adanya Peraturan Pemerintah Nomor 47 Tahun 2012 dan Peratu</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ran Presiden Nomor 98 Tahun 2021 yang mendorong perusahaan untuk memperhatikan aspek lingku</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ngan dan pengendalian emisi. Sehingga, adanya aturan tersebut menyebabkan penerapan tanggung jawab lingkungan menjadi hal yang perlu dilakukan oleh perusahaan dan penerapan </w:t>
      </w:r>
      <w:r w:rsidR="00A16326" w:rsidRPr="00BA1F36">
        <w:rPr>
          <w:rFonts w:ascii="Times New Roman" w:hAnsi="Times New Roman" w:cs="Times New Roman"/>
          <w:i/>
          <w:iCs/>
          <w:color w:val="000000" w:themeColor="text1"/>
          <w:sz w:val="22"/>
          <w:szCs w:val="22"/>
          <w:lang w:val="sv-SE"/>
        </w:rPr>
        <w:t>green accounting</w:t>
      </w:r>
      <w:r w:rsidRPr="00BA1F36">
        <w:rPr>
          <w:rFonts w:ascii="Times New Roman" w:hAnsi="Times New Roman" w:cs="Times New Roman"/>
          <w:color w:val="000000" w:themeColor="text1"/>
          <w:sz w:val="22"/>
          <w:szCs w:val="22"/>
          <w:lang w:val="sv-SE"/>
        </w:rPr>
        <w:t xml:space="preserve"> belum menjadi indikator utama yang digunakan pasar dalam memberikan penilaian terha</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dap nilai perusahaan. Penolakan yang terjadi terhadap hipotesis yang telah Penulis rumuskan didukung dengan hasil penelitian sebelumnya oleh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lang w:val="sv-SE"/>
        </w:rPr>
        <w:instrText>ADDIN CSL_CITATION {"citationItems":[{"id":"ITEM-1","itemData":{"DOI":"https://doi.org/10.56799/jceki.v4i3.8182","ISSN":"2828-5271","abstract":"Penelitian ini bertujuan untuk menganalisis pengaruh green accounting, green intellectual capital, dan corporate social responsibility terhadap nilai perusahan. Penelitian ini dilakukan dengan menganalisis laporan keuangan Perusahaan-perusahaan pada sektor industri yang terdaftar di Bursa Efek Indinesia (BEI) tahun 2019 – 2023. Teknik pengambilan sampel dalam penelitian ini menggunakan metode purposive sampling, sehingga diperoleh sampel penelitian sebanyak 36 perusahaan industri yang terdaftar di Bursa Efek Indonesia tahun 2019-2023, sehingga di peroleh 180 data observasi. Sumber data pada penelitian ini diperoleh dari website bursa efek Indonesia. Variable yang digunakan dalam penelitian ini yaitu Green Accounting (X1) sebagai variable bebas pertama, Green Intellectual Capital (X2) sebagai variable bebas kedua, dan Corporate Social Responsibility (X3) sebagai variable bebas ketiga, serta Nilai Perusahaan (Y) sebagai variable terikat. Penelitian ini menggunakan analisis regresi data panel dan pengujian hipotesis dengan tingkat signifikansi 5%. Alat uj</w:instrText>
      </w:r>
      <w:r w:rsidRPr="00792C2C">
        <w:rPr>
          <w:rFonts w:ascii="Times New Roman" w:hAnsi="Times New Roman" w:cs="Times New Roman"/>
          <w:color w:val="000000" w:themeColor="text1"/>
          <w:sz w:val="22"/>
          <w:szCs w:val="22"/>
          <w:lang w:val="en-ID"/>
        </w:rPr>
        <w:instrText>i yang digunakan adalah dengan menggunakan software eviews 12 Student Version Lite. Berdasarkan hasil pengujian hipotesis ditunjukan hasil bahwa green accounting, green intellectual capital, dan corporate social responsibility secara simultan memiliki pengaruh signifikan terhadap nilai perusahaan. Secara parsial hanya variabel corporate social responsibility yang berpengaruh terhadap nilai perusahaan. Sedangkan variabel green accounting dan green intellectual capital tidak berpengaruh terhadap nilai perusahaan.","author":[{"dropping-particle":"","family":"Winingsih","given":"Wiwi","non-dropping-particle":"","parse-names":false,"suffix":""},{"dropping-particle":"","family":"Suripto","given":"","non-dropping-particle":"","parse-names":false,"suffix":""}],"container-title":"J-CEKI : Jurnal Cend</w:instrText>
      </w:r>
      <w:r w:rsidRPr="009E6534">
        <w:rPr>
          <w:rFonts w:ascii="Times New Roman" w:hAnsi="Times New Roman" w:cs="Times New Roman"/>
          <w:color w:val="000000" w:themeColor="text1"/>
          <w:sz w:val="22"/>
          <w:szCs w:val="22"/>
          <w:lang w:val="en-ID"/>
        </w:rPr>
        <w:instrText>ekia Ilmiah","id":"ITEM-1","issue":"3","issued":{"date-parts":[["2025"]]},"page":"2228-2246","title":"Pengaruh Green Accounting, Green Intellectual Capital dan Corporate Social Responsibility Terhadap Nilai Perusahaan","type":"article-journal","volume":"4"},"uris":["http://www.mendeley.com/documents/?uuid=04c06cf0-497f-449f-b1a0-e1c3db33af43"]}],"mendeley":{"formattedCitation":"(Winingsih &amp; Suripto, 2025)","manualFormatting":"Winingsih &amp; Suripto (2025)","plainTextFormattedCitation":"(Winingsih &amp; Suripto, 2025)","previouslyFormattedCitation":"(Winingsih &amp; Suripto, 2025)"},"properties":{"noteIndex":0},"schema":"https://github.com/citation-style-language/schema/raw/master/csl-citation.json"}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9E6534">
        <w:rPr>
          <w:rFonts w:ascii="Times New Roman" w:hAnsi="Times New Roman" w:cs="Times New Roman"/>
          <w:noProof/>
          <w:color w:val="000000" w:themeColor="text1"/>
          <w:sz w:val="22"/>
          <w:szCs w:val="22"/>
          <w:lang w:val="en-ID"/>
        </w:rPr>
        <w:t>Winingsih &amp; Suripto (2025)</w:t>
      </w:r>
      <w:r w:rsidRPr="00BA1F36">
        <w:rPr>
          <w:rFonts w:ascii="Times New Roman" w:hAnsi="Times New Roman" w:cs="Times New Roman"/>
          <w:color w:val="000000" w:themeColor="text1"/>
          <w:sz w:val="22"/>
          <w:szCs w:val="22"/>
        </w:rPr>
        <w:fldChar w:fldCharType="end"/>
      </w:r>
      <w:r w:rsidRPr="009E6534">
        <w:rPr>
          <w:rFonts w:ascii="Times New Roman" w:hAnsi="Times New Roman" w:cs="Times New Roman"/>
          <w:color w:val="000000" w:themeColor="text1"/>
          <w:sz w:val="22"/>
          <w:szCs w:val="22"/>
          <w:lang w:val="en-ID"/>
        </w:rPr>
        <w:t xml:space="preserve">, </w:t>
      </w:r>
      <w:r w:rsidRPr="00BA1F36">
        <w:rPr>
          <w:rFonts w:ascii="Times New Roman" w:hAnsi="Times New Roman" w:cs="Times New Roman"/>
          <w:color w:val="000000" w:themeColor="text1"/>
          <w:sz w:val="22"/>
          <w:szCs w:val="22"/>
        </w:rPr>
        <w:fldChar w:fldCharType="begin" w:fldLock="1"/>
      </w:r>
      <w:r w:rsidRPr="009E6534">
        <w:rPr>
          <w:rFonts w:ascii="Times New Roman" w:hAnsi="Times New Roman" w:cs="Times New Roman"/>
          <w:color w:val="000000" w:themeColor="text1"/>
          <w:sz w:val="22"/>
          <w:szCs w:val="22"/>
          <w:lang w:val="en-ID"/>
        </w:rPr>
        <w:instrText xml:space="preserve">ADDIN CSL_CITATION {"citationItems":[{"id":"ITEM-1","itemData":{"DOI":"https://doi.org/10.30595/ratio.v6i1.23922","abstract":"Tujuan dari </w:instrText>
      </w:r>
      <w:r w:rsidRPr="00BA1F36">
        <w:rPr>
          <w:rFonts w:ascii="Times New Roman" w:hAnsi="Times New Roman" w:cs="Times New Roman"/>
          <w:color w:val="000000" w:themeColor="text1"/>
          <w:sz w:val="22"/>
          <w:szCs w:val="22"/>
        </w:rPr>
        <w:instrText>penelitian ini adalah untuk mengetahui dampak green accounting, profitabilitas, dan good corporate governance terhadapnilai perusahaan padaperusahaan makanan dan minuman yang terdaftar di Bursa Efek Indonesia sepanjang periode 2021-2023. Perusahaan yang memproduksi makanan dan minuman dan terdaftar di Bursa Efek Indonesia merupakan populasi yang digunakan selama periode 2021-2023. Sejenis pengambilan sampel yang dikenal sebagai purposive sampling digunakan. Selama penyelidikan ini, metode pengumpulan data menggunakan pendekatan kuantitatif. Data sekunder yang digunakan dalam penelitian ini.Penelitian ini menggunakan teknik analisis regresi linear berganda sebagai metodenya. Hasil dari penelitian ini menunjukkan bahwa green accounting tidak berpengaruh terhadap nilai perusahaan, profitabilitas berpengaruh terhadap nilai perusahaan, good corporate governance tidak berpengaruh terhadap nilai perusahaan.","author":[{"dropping-particle":"","family":"Aswangga","given":"Fulcha Bayu","non-dropping-particle":"","parse-names":false,"suffix":""},{"dropping-particle":"","family":"Widoretno","given":"Astrini Aning","non-dropping-particle":"","parse-names":false,"suffix":""}],"container-title":"RATIO: Reviu Akuntansi Kontemporer Indonesia","id":"ITEM-1","issue":"1","issued":{"date-parts":[["2025"]]},"page":"61-76","title":"Penerapan Green Accounting, Profitabilitas, dan Good Corporate Governance Terhadap Nilai Perusahaan (Studi Kasus Perusahaan Sektor Food and Beverage yang Terdaftar di Bursa Efek Indonesia Tahun 2021-2023)","type":"article-journal","volume":"6"},"uris":["http://www.mendeley.com/documents/?uuid=238bcf78-6791-4692-8080-22ceaf489c36"]}],"mendeley":{"formattedCitation":"(Aswangga &amp; Widoretno, 2025)","manualFormatting":"Aswangga &amp; Widoretno (2025)","plainTextFormattedCitation":"(Aswangga &amp; Widoretno, 2025)","previouslyFormattedCitation":"(Aswangga &amp; Widoretno, 2025)"},"properties":{"noteIndex":0},"schema":"https://github.com/citation-style-language/schema/raw/master/csl-citation.json"}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Aswangga &amp; Widoretno (2025)</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{"citationItems":[{"id":"ITEM-1","itemData":{"DOI":"https://doi.org/10.32528/jiai.v10i1.3115","abstract":"Penelitian ini bertujuan untuk memberikan pemahaman mengenai pengaruh Green Accounting, Corporate Social responsibility(CSR), dan inovasi berkelanjutan terhadap nilai perusahaan, pada perusahaan manufaktur yang terdaftar di Bursa Efek Indonesia (BEI) selama periode 2019-2023. Metode yang digunakan dalam penelitian ini adalah metode kuantitatif, dengan sampel yang terdiri dari 50 perusahaan manufaktur di sektor energi yang terdaftar Bursa Efek Indonesia. Hasil penelitian menunjukkan bahwa pengaruh Green Accounting(X1) terhadap nilai perusahaan memiliki T-statistik sebesar 0,5639 dengan tingkat signifikansi 0,05, sehingga hipotesis pertama (H1) ditolak. Di sisi lain Corporate Social Responsibility (CSR), (X2) menunjukkan pengaruh positif dan ignifikan terhadap nilai perusahaan, dengan T-statistik sebesar 2,089 dan P-value sebesar 0,037, yang berarti hipotesis kedua (H2) diterima. Adapun inovasi berkelanjutan (X3) yang menunjukkan dampak positif terhadap nilai perusahaan, namun dengan T-statistik sebesar 0,091 dan P-value 0,928, hubungan ini tidak signifikan positif, sehingga hipotesis ketiga (H3) ditolak. Hal ini menunjukkan bahwa pengelolaan inovasi berkelanjutan yang kurang efektif dapat meningkatkan biaya operasional tanpa memberikan keuntungan yang jelas bagi nilai perusahaan, terutama bagi perusahaan yang memiliki sumber daya keuangan terbatas.","author":[{"dropping-particle":"","family":"Anisah","given":"","non-dropping-particle":"","parse-names":false,"suffix":""},{"dropping-particle":"","family":"Septiawati","given":"Rohma","non-dropping-particle":"","parse-names":false,"suffix":""},{"dropping-particle":"","family":"Puspitasari","given":"Meliana","non-dropping-particle":"","parse-names":false,"suffix":""}],"container-title":"JIAI (Jurnal IlmiahAkuntansi Indonesia)","id":"ITEM-1","issue":"1","issued":{"date-parts":[["2025"]]},"page":"23-42","title":"Pengaruh Green Accounting, Csr, Dan Inovasi Berkelanjutan Terhadap Nilai Perusahaan Pada Perusahaan Manufaktur Sektor Energi Periode 2019-2023","type":"article-journal","volume":"10"},"uris":["http://www.mendeley.com/documents/?uuid=3b69d774-8aab-4400-b322-0961ed645d80"]}],"mendeley":{"formattedCitation":"(Anisah et al., 2025)","manualFormatting":"Anisah dkk. (2025)","plainTextFormattedCitation":"(Anisah et al., 2025)","previouslyFormattedCitation":"(Anisah et al., 2025)"},"properties":{"noteIndex":0},"schema":"https://github.com/citation-style-language/schema/raw/master/csl-citation.json"}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Anisah dkk. (2025)</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dan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{"citationItems":[{"id":"ITEM-1","itemData":{"DOI":"https://doi.org/10.37715/mapi.v5i1.4164","abstract":"he purpose of this research is to determine whether profitability is able to mediate the effect of implementing Green Accounting on firm value in manufacturing companies in the consumer non-cyclicals sector which are listed on the Indonesia Stock Exchange in 2019–2021. Panel data model with path analysis is used to perform data processing in this study. The results of statistical data processing on 117 observation samples from 30 companies show that Green Accounting has no effect on firm value. However, green accounting variables have a significant negative effect on profitability, and profitability has a positive effect on firm value. The sobel test value also indicates that profitability is still not able to mediate the effect of Green Accounting on firm value because when a company’s financial performance decreases, it may be caused by the environmental cost to help the company realize good environmental performance which ultimately makes the company’s value still relatively good.","author":[{"dropping-particle":"","family":"Ekawati","given":"Ardini Sevilla","non-dropping-particle":"","parse-names":false,"suffix":""}],"container-title":"Media Akuntansi Dan Perpajakan Indonesia (MAPI)","id":"ITEM-1","issue":"1","issued":{"date-parts":[["2023"]]},"page":"57-82","title":"Pengaruh Penerapan Green Accounting Melalui Profitabilitas Sebagai Variabel Mediasi Terhadap Nilai Perusahaan","type":"article-journal","volume":"5"},"uris":["http://www.mendeley.com/documents/?uuid=7993202e-25d0-4c18-8c5b-c49a35caf1c5"]}],"mendeley":{"formattedCitation":"(Ekawati, 2023)","manualFormatting":"Ekawati (2023)","plainTextFormattedCitation":"(Ekawati, 2023)","previouslyFormattedCitation":"(Ekawati, 2023)"},"properties":{"noteIndex":0},"schema":"https://github.com/citation-style-language/schema/raw/master/csl-citation.json"}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Ekawati (2023)</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yang mana menyatakan </w:t>
      </w:r>
      <w:proofErr w:type="spellStart"/>
      <w:r w:rsidR="00A16326" w:rsidRPr="00BA1F36">
        <w:rPr>
          <w:rFonts w:ascii="Times New Roman" w:hAnsi="Times New Roman" w:cs="Times New Roman"/>
          <w:i/>
          <w:iCs/>
          <w:color w:val="000000" w:themeColor="text1"/>
          <w:sz w:val="22"/>
          <w:szCs w:val="22"/>
        </w:rPr>
        <w:t>green</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color w:val="000000" w:themeColor="text1"/>
          <w:sz w:val="22"/>
          <w:szCs w:val="22"/>
        </w:rPr>
        <w:t xml:space="preserve"> tidak berpengaruh terhadap nilai perusahaan. </w:t>
      </w:r>
      <w:r w:rsidRPr="00BA1F36">
        <w:rPr>
          <w:rFonts w:ascii="Times New Roman" w:hAnsi="Times New Roman" w:cs="Times New Roman"/>
          <w:color w:val="000000" w:themeColor="text1"/>
          <w:sz w:val="22"/>
          <w:szCs w:val="22"/>
          <w:lang w:val="sv-SE"/>
        </w:rPr>
        <w:t xml:space="preserve">Namun, hasil penelitian ini bertolak belakang dengan penelitian yang dilakukan oleh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lang w:val="sv-SE"/>
        </w:rPr>
        <w:instrText xml:space="preserve">ADDIN CSL_CITATION {"citationItems":[{"id":"ITEM-1","itemData":{"DOI":"10.31539/costing.v7i3.9130","ISSN":"2614-8455","abstract":"Penelitian ini bertujuan untuk menguji dan menganalisis pengaruh akuntansi hijau, modal intelektual hijau dan pengungkapan emisi karbon terhadap nilai perusahaan. Jenis penelitian ini adalah penelitian kuantitatif dengan menggunakan data sekunder. Populasi dalam penelitian ini adalah perusahaan sektor energi dan industri yang terdaftar di Bursa Efek Indonesia (BEI) periode 2020-2022. Sampel penelitian ini berjumlah 441 yang diperoleh dengan metode purposive sampling. Metode analisis yang digunakan adalah analisis regresi data panel. Alat statistik yang digunakan adalah SPSS. Hasil dari penelitian ini menunjukkan bahwa akuntansi hijau berpengaruh positif terhadap nilai perusahaan, sedangkan modal intelektual hijau dan pengungkapan emisi karbon tidak berpengaruh terhadap nilai perusahaan.","author":[{"dropping-particle":"","family":"Fini","given":"Siera","non-dropping-particle":"","parse-names":false,"suffix":""},{"dropping-particle":"","family":"Astuti","given":"Christina Dwi","non-dropping-particle":"","parse-names":false,"suffix":""}],"container-title":"COSTING:Journal of Economic, Business and Accounting","id":"ITEM-1","issue":"3","issued":{"date-parts":[["2024"]]},"page":"5751-5766","title":"The Effect Of Green Accounting On Firm Value Pengaruh Green Accounting </w:instrText>
      </w:r>
      <w:r w:rsidRPr="00BA1F36">
        <w:rPr>
          <w:rFonts w:ascii="Times New Roman" w:hAnsi="Times New Roman" w:cs="Times New Roman"/>
          <w:color w:val="000000" w:themeColor="text1"/>
          <w:sz w:val="22"/>
          <w:szCs w:val="22"/>
        </w:rPr>
        <w:instrText>Terhadap Nilai Perusahaan","type":"article-journal","volume":"7"},"uris":["http://www.mendeley.com/documents/?uuid=331fa92f-6ded-4abd-9b85-2b624ee6706e"]}],"mendeley":{"formattedCitation":"(Fini &amp; Astuti, 2024)","manualFormatting":"Fini &amp; Astuti (2024)","plainTextFormattedCitation":"(Fini &amp; Astuti, 2024)","previouslyFormattedCitation":"(Fini &amp; Astuti,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Fini &amp; Astuti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{"citationItems":[{"id":"ITEM-1","itemData":{"DOI":"10.25105/jet.v4i1.19398","abstract":"Penelitian ini mengacu pada permasalahan mengenai Nilai Perusahaan yang di pengaruhi berbagai faktor. Tujuannya untuk melihat apakah ada hubungan antara variable Green Accounting, Green Intellectual Capital maupun Pengungkapan Corporate Responbility Social (CSR) pada Nilai Perusahaan. Metode amalisis yang dipakai peneliti yaitu metode Ordinary Least Square berteknik Purposive Sampling yang berjumlah 75 sampel maupun data yang dipakai yakni data Laporan Keuangan, Laporan Tahunan (Annual Report) maupun Laporan Keberlanjutan (Sustainability Report) yang tercatat di BEI Tahun 2020-2022. Menurut hasil studi yang sudah dilakukan membuktikan bahwasanya variable Green Accounting, Green Intellectual Capital maupun Pengungkapan Corporate Responbility Social (CSR) berdampak positif pada Nilai Perusahaan. Green Accounting, Green Intellectual Capital dan Pengungkapan Corporate Responbility Social (CSR) dapat dipergunakan menjadi saran dan acuan untuk melakukan penilaian dan juga memahami beberapa hal yang berpotensi memengaruhi Firm Value.","author":[{"dropping-particle":"","family":"Rumagit","given":"Valencia Zeheskia","non-dropping-particle":"","parse-names":false,"suffix":""},{"dropping-particle":"","family":"Khomsiyah","given":"","non-dropping-particle":"","parse-names":false,"suffix":""}],"container-title":"Jurnal Ekonomi Trisakti","id":"ITEM-1","issue":"1","issued":{"date-parts":[["2024"]]},"page":"443-452","title":"Green Accounting, Green Intellectual Capital Dan Pengungkapan Corporate Sosial Responbility (Csr) Meningkatkan Firm Value Pada Industri Food &amp; Baverage","type":"article-journal","volume":"4"},"uris":["http://www.mendeley.com/documents/?uuid=da089d68-4f93-4e3a-a48a-cfa87a031a8d"]}],"mendeley":{"formattedCitation":"(Rumagit &amp; Khomsiyah, 2024)","manualFormatting":"Rumagit &amp; Khomsiyah (2024)","plainTextFormattedCitation":"(Rumagit &amp; Khomsiyah, 2024)","previouslyFormattedCitation":"(Rumagit &amp; Khomsiyah,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Rumagit &amp; Khomsiyah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{"citationItems":[{"id":"ITEM-1","itemData":{"DOI":"http://dx.doi.org/10.25105/jet.v4i2.19496","ISSN":"2339-0840","abstract":"Revolusi dan perkembangan pesat industri saat ini tidak terlepas dari persaingan kompetitif antar perusahaan untuk menciptakan keunggulan nilai. Perusahaan tidak segan mengabaikan dampak terhadap lingkungan akibat aktivitas operasional demi mencapai tujuan perusahaan. Fenomena perubahan iklim menjadi salah satu wujud nyata permasalahan serius di masyarakat yang diakibatkan salah satunya karena emisi karbon dari adanya kegiatan industri. Carbon emission disclosure, carbon performance, green accounting, dan intellectual capital dapat dijadikan sebagai indikator fokus jangka dalam melihat nilai perusahaan. Dalam hal ini, penelitian bertujuan untuk memperoleh bukti empiris terkait apakah nilai perusahaan dipengaruhi oleh carbon emission disclosure, carbon performance, green accounting, dan intellectual capital. Adapun metode analisis yang digunakan oleh peneliti adalah metode analisis regresi berganda dengan teknik purposive sampling dengan jumlah 108 sampel pada perusahaan sektor non financial yang terdaftar pada Bursa Efek Indonesia periode 2020-2022. Hasil penelitian menunjukkan bahwa Carbon Emission Disclosure dan Carbon Performance tidak berpengaruh terhadap Nilai Perusahaan, sedangkan Green Accounting dan Intellectual Capital berpengaruh positif terhadap Nilai Perusahaan.","author":[{"dropping-particle":"","family":"Anggraeni","given":"Leni","non-dropping-particle":"","parse-names":false,"suffix":""}],"container-title":"Jurnal Ekonomi Trisakti","id":"ITEM-1","issue":"2","issued":{"date-parts":[["2024"]]},"page":"51-62","title":"Pengaruh Carbon Emission Disclosure, Carbon Performance, Green Accounting, &amp; Intellectual Capital Terhadap Kinerja Keuangan Perusahaan","type":"article-journal","volume":"4"},"uris":["http://www.mendeley.com/documents/?uuid=683a3aea-5326-4fe3-a187-29d68a757c71"]}],"mendeley":{"formattedCitation":"(Anggraeni, 2024)","manualFormatting":"Anggraeni (2024)","plainTextFormattedCitation":"(Anggraeni, 2024)","previouslyFormattedCitation":"(Anggraeni,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Anggraeni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dan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{"citationItems":[{"id":"ITEM-1","itemData":{"DOI":"https://doi.org/10.46975/495nf141","abstract":"Penelitian ini bertujuan untuk mengetahui pengaruh green accounting dan environment accounting terhadap nilai Perusahaan melalui strtegi bisnis. Penelitian ini menggunakan metode penelitian kuantitatif. Populasi pnelitian berjumlah 19 prusahaan sedangkan sampel pnelitian ini adalah 10 perusahaan penghasil sampah terbanyak. Hasilnya ditemukan variabel green accounting berpengaruh secara parsial terhadap variabel nilai Perusahaan, Variabel environmental accounting berpengaruh secara parsial trhadap variabel nilai Perusahaan, dan variabel strategi bisnis berpengaruh secara parsial terhadap variabel nilai Perusahaan. Pada model I uji t ditemukan terdapat pengaruh variabel green accounting pada variabel strategi bisnis dan terdapat pengaruh variabel environment accounting pada variabel strategi bisnis. Adapun pada model II uji t ditemukan terdapat pengaruh variabel green accounting pada variabel nilai perusahaan, terdapat pengaruh variabel environment accounting pada variabel nilai Perusahaan, dan terdapat pengaruh variabel strategi bisnis terhadap variabel nilai Prusahaan. Berdasarkan tabel output model fixed effect di atas dapat diketahui bahwa nilai Adjusted R-square sebesar 0.923231 artinya secara bersama-sama variabel green accounting, environmental accounting, dan strategi bisnis berpengaruh pada nilai Perusahaan sebesar 92,3231% sedangkan sisanya 7,6769% dipengaruhi oleh variabel lain yang tidak diteliti dalam penelitian ini. Selain itu ditemukan bahwa strategi bisnis memediasi variabel green accounting dan environment accounting terhadap nilai Perusahaan. Disarankan hasil penelitian ini bagi investor maupun calon investor lebih teliti dan hati-hati dalam pertimbangan untuk melakukan suatu investasi disuatu perusahaan","author":[{"dropping-particle":"","family":"Christie","given":"Hellen","non-dropping-particle":"","parse-names":false,"suffix":""},{"dropping-particle":"","family":"Rahayu","given":"Maryati","non-dropping-particle":"","parse-names":false,"suffix":""},{"dropping-particle":"","family":"Indriati","given":"Lely","non-dropping-particle":"","parse-names":false,"suffix":""},{"dropping-particle":"","family":"Wanialisa","given":"Merry","non-dropping-particle":"","parse-names":false,"suffix":""}],"container-title":"Aliansi : Jurnal Manajemen &amp; Bisnis","id":"ITEM-1","issue":"1","issued":{"date-parts":[["2025"]]},"page":"59-69","title":"Pengaruh Green Accounting dan Environmental Accounting Terhadap Nilai perusahaan Melalui Strategi Bisnis","type":"article-journal","volume":"20"},"uris":["http://www.mendeley.com/documents/?uuid=fc4838d7-c185-4e7c-bbdd-41b84d9f75e8"]}],"mendeley":{"formattedCitation":"(Christie et al., 2025)","manualFormatting":"Christie dkk. (2025)","plainTextFormattedCitation":"(Christie et al., 2025)","previouslyFormattedCitation":"(Christie et al., 2025)"},"properties":{"noteIndex":0},"schema":"https://github.com/citation-style-language/schema/raw/master/csl-citation.json"}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Christie dkk. (2025)</w:t>
      </w:r>
      <w:r w:rsidRPr="00BA1F36">
        <w:rPr>
          <w:rFonts w:ascii="Times New Roman" w:hAnsi="Times New Roman" w:cs="Times New Roman"/>
          <w:color w:val="000000" w:themeColor="text1"/>
          <w:sz w:val="22"/>
          <w:szCs w:val="22"/>
        </w:rPr>
        <w:fldChar w:fldCharType="end"/>
      </w:r>
      <w:r w:rsidR="00BA1F36">
        <w:rPr>
          <w:rFonts w:ascii="Times New Roman" w:hAnsi="Times New Roman" w:cs="Times New Roman"/>
          <w:color w:val="000000" w:themeColor="text1"/>
          <w:sz w:val="22"/>
          <w:szCs w:val="22"/>
        </w:rPr>
        <w:t xml:space="preserve"> </w:t>
      </w:r>
      <w:proofErr w:type="spellStart"/>
      <w:r w:rsidRPr="00BA1F36">
        <w:rPr>
          <w:rFonts w:ascii="Times New Roman" w:hAnsi="Times New Roman" w:cs="Times New Roman"/>
          <w:color w:val="000000" w:themeColor="text1"/>
          <w:sz w:val="22"/>
          <w:szCs w:val="22"/>
        </w:rPr>
        <w:t>dimana</w:t>
      </w:r>
      <w:proofErr w:type="spellEnd"/>
      <w:r w:rsidR="00742A92"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t>menya</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takan </w:t>
      </w:r>
      <w:proofErr w:type="spellStart"/>
      <w:r w:rsidR="00A16326" w:rsidRPr="00BA1F36">
        <w:rPr>
          <w:rFonts w:ascii="Times New Roman" w:hAnsi="Times New Roman" w:cs="Times New Roman"/>
          <w:i/>
          <w:iCs/>
          <w:color w:val="000000" w:themeColor="text1"/>
          <w:sz w:val="22"/>
          <w:szCs w:val="22"/>
        </w:rPr>
        <w:t>green</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accounting</w:t>
      </w:r>
      <w:proofErr w:type="spellEnd"/>
      <w:r w:rsidRPr="00BA1F36">
        <w:rPr>
          <w:rFonts w:ascii="Times New Roman" w:hAnsi="Times New Roman" w:cs="Times New Roman"/>
          <w:color w:val="000000" w:themeColor="text1"/>
          <w:sz w:val="22"/>
          <w:szCs w:val="22"/>
        </w:rPr>
        <w:t xml:space="preserve"> berpengaruh terhadap nilai perusahaan.</w:t>
      </w:r>
      <w:bookmarkStart w:id="24" w:name="_Toc237381209"/>
    </w:p>
    <w:p w14:paraId="1C884B51" w14:textId="77777777" w:rsidR="00AC07E8" w:rsidRDefault="00554F29" w:rsidP="00AC07E8">
      <w:pPr>
        <w:spacing w:after="240" w:line="360" w:lineRule="auto"/>
        <w:rPr>
          <w:rFonts w:ascii="Times New Roman" w:hAnsi="Times New Roman" w:cs="Times New Roman"/>
          <w:b/>
          <w:bCs/>
          <w:color w:val="000000" w:themeColor="text1"/>
        </w:rPr>
      </w:pPr>
      <w:r w:rsidRPr="00AC07E8">
        <w:rPr>
          <w:rFonts w:ascii="Times New Roman" w:hAnsi="Times New Roman" w:cs="Times New Roman"/>
          <w:b/>
          <w:bCs/>
          <w:color w:val="000000" w:themeColor="text1"/>
        </w:rPr>
        <w:t xml:space="preserve">Pengaruh </w:t>
      </w:r>
      <w:r w:rsidR="00A16326" w:rsidRPr="00AC07E8">
        <w:rPr>
          <w:rFonts w:ascii="Times New Roman" w:hAnsi="Times New Roman" w:cs="Times New Roman"/>
          <w:b/>
          <w:bCs/>
          <w:i/>
          <w:iCs/>
          <w:color w:val="000000" w:themeColor="text1"/>
        </w:rPr>
        <w:t xml:space="preserve">Investment </w:t>
      </w:r>
      <w:proofErr w:type="spellStart"/>
      <w:r w:rsidR="00A16326" w:rsidRPr="00AC07E8">
        <w:rPr>
          <w:rFonts w:ascii="Times New Roman" w:hAnsi="Times New Roman" w:cs="Times New Roman"/>
          <w:b/>
          <w:bCs/>
          <w:i/>
          <w:iCs/>
          <w:color w:val="000000" w:themeColor="text1"/>
        </w:rPr>
        <w:t>opportunity</w:t>
      </w:r>
      <w:proofErr w:type="spellEnd"/>
      <w:r w:rsidR="00A16326" w:rsidRPr="00AC07E8">
        <w:rPr>
          <w:rFonts w:ascii="Times New Roman" w:hAnsi="Times New Roman" w:cs="Times New Roman"/>
          <w:b/>
          <w:bCs/>
          <w:i/>
          <w:iCs/>
          <w:color w:val="000000" w:themeColor="text1"/>
        </w:rPr>
        <w:t xml:space="preserve"> set</w:t>
      </w:r>
      <w:r w:rsidRPr="00AC07E8">
        <w:rPr>
          <w:rFonts w:ascii="Times New Roman" w:hAnsi="Times New Roman" w:cs="Times New Roman"/>
          <w:b/>
          <w:bCs/>
          <w:color w:val="000000" w:themeColor="text1"/>
        </w:rPr>
        <w:t xml:space="preserve"> Terhadap Nilai Perusahaan</w:t>
      </w:r>
      <w:bookmarkEnd w:id="24"/>
    </w:p>
    <w:p w14:paraId="4F7AA04E" w14:textId="1DC2B772" w:rsidR="00554F29" w:rsidRPr="00BA1F36" w:rsidRDefault="00AC07E8" w:rsidP="00AC07E8">
      <w:pPr>
        <w:spacing w:after="240" w:line="360" w:lineRule="auto"/>
        <w:ind w:firstLine="547"/>
        <w:jc w:val="both"/>
        <w:rPr>
          <w:rFonts w:ascii="Times New Roman" w:hAnsi="Times New Roman" w:cs="Times New Roman"/>
          <w:color w:val="000000" w:themeColor="text1"/>
        </w:rPr>
      </w:pPr>
      <w:r w:rsidRPr="00AC07E8">
        <w:rPr>
          <w:rFonts w:ascii="Times New Roman" w:hAnsi="Times New Roman" w:cs="Times New Roman"/>
          <w:color w:val="000000" w:themeColor="text1"/>
        </w:rPr>
        <w:t>M</w:t>
      </w:r>
      <w:r w:rsidR="00554F29" w:rsidRPr="00BA1F36">
        <w:rPr>
          <w:rFonts w:ascii="Times New Roman" w:hAnsi="Times New Roman" w:cs="Times New Roman"/>
          <w:color w:val="000000" w:themeColor="text1"/>
        </w:rPr>
        <w:t xml:space="preserve">elalui hasil Uji t (Parsial) yang telah dilakukan Peneliti, diketahui bahwa </w:t>
      </w:r>
      <w:r w:rsidR="00554F29" w:rsidRPr="00BA1F36">
        <w:rPr>
          <w:rFonts w:ascii="Times New Roman" w:hAnsi="Times New Roman" w:cs="Times New Roman"/>
          <w:bCs/>
          <w:color w:val="000000" w:themeColor="text1"/>
        </w:rPr>
        <w:t xml:space="preserve">nilai </w:t>
      </w:r>
      <w:proofErr w:type="spellStart"/>
      <w:r w:rsidR="00554F29" w:rsidRPr="00BA1F36">
        <w:rPr>
          <w:rFonts w:ascii="Times New Roman" w:hAnsi="Times New Roman" w:cs="Times New Roman"/>
          <w:bCs/>
          <w:color w:val="000000" w:themeColor="text1"/>
        </w:rPr>
        <w:t>prob</w:t>
      </w:r>
      <w:proofErr w:type="spellEnd"/>
      <w:r w:rsidR="00554F29" w:rsidRPr="00BA1F36">
        <w:rPr>
          <w:rFonts w:ascii="Times New Roman" w:hAnsi="Times New Roman" w:cs="Times New Roman"/>
          <w:bCs/>
          <w:color w:val="000000" w:themeColor="text1"/>
        </w:rPr>
        <w:t>. 0.0000 &lt; 0.05 maka dapat disimpulkan H</w:t>
      </w:r>
      <w:r w:rsidR="00554F29" w:rsidRPr="00BA1F36">
        <w:rPr>
          <w:rFonts w:ascii="Times New Roman" w:hAnsi="Times New Roman" w:cs="Times New Roman"/>
          <w:bCs/>
          <w:color w:val="000000" w:themeColor="text1"/>
          <w:vertAlign w:val="subscript"/>
        </w:rPr>
        <w:t>0</w:t>
      </w:r>
      <w:r w:rsidR="00554F29" w:rsidRPr="00BA1F36">
        <w:rPr>
          <w:rFonts w:ascii="Times New Roman" w:hAnsi="Times New Roman" w:cs="Times New Roman"/>
          <w:bCs/>
          <w:color w:val="000000" w:themeColor="text1"/>
        </w:rPr>
        <w:t xml:space="preserve"> ditolak dan H</w:t>
      </w:r>
      <w:r w:rsidR="00554F29" w:rsidRPr="00BA1F36">
        <w:rPr>
          <w:rFonts w:ascii="Times New Roman" w:hAnsi="Times New Roman" w:cs="Times New Roman"/>
          <w:bCs/>
          <w:color w:val="000000" w:themeColor="text1"/>
          <w:vertAlign w:val="subscript"/>
        </w:rPr>
        <w:t>1</w:t>
      </w:r>
      <w:r w:rsidR="00554F29" w:rsidRPr="00BA1F36">
        <w:rPr>
          <w:rFonts w:ascii="Times New Roman" w:hAnsi="Times New Roman" w:cs="Times New Roman"/>
          <w:bCs/>
          <w:color w:val="000000" w:themeColor="text1"/>
        </w:rPr>
        <w:t xml:space="preserve"> diterima artinya, variabel </w:t>
      </w:r>
      <w:proofErr w:type="spellStart"/>
      <w:r w:rsidR="00A16326" w:rsidRPr="00BA1F36">
        <w:rPr>
          <w:rFonts w:ascii="Times New Roman" w:hAnsi="Times New Roman" w:cs="Times New Roman"/>
          <w:bCs/>
          <w:i/>
          <w:iCs/>
          <w:color w:val="000000" w:themeColor="text1"/>
        </w:rPr>
        <w:t>investment</w:t>
      </w:r>
      <w:proofErr w:type="spellEnd"/>
      <w:r w:rsidR="00A16326" w:rsidRPr="00BA1F36">
        <w:rPr>
          <w:rFonts w:ascii="Times New Roman" w:hAnsi="Times New Roman" w:cs="Times New Roman"/>
          <w:bCs/>
          <w:i/>
          <w:iCs/>
          <w:color w:val="000000" w:themeColor="text1"/>
        </w:rPr>
        <w:t xml:space="preserve"> </w:t>
      </w:r>
      <w:proofErr w:type="spellStart"/>
      <w:r w:rsidR="00A16326" w:rsidRPr="00BA1F36">
        <w:rPr>
          <w:rFonts w:ascii="Times New Roman" w:hAnsi="Times New Roman" w:cs="Times New Roman"/>
          <w:bCs/>
          <w:i/>
          <w:iCs/>
          <w:color w:val="000000" w:themeColor="text1"/>
        </w:rPr>
        <w:t>opportunity</w:t>
      </w:r>
      <w:proofErr w:type="spellEnd"/>
      <w:r w:rsidR="00A16326" w:rsidRPr="00BA1F36">
        <w:rPr>
          <w:rFonts w:ascii="Times New Roman" w:hAnsi="Times New Roman" w:cs="Times New Roman"/>
          <w:bCs/>
          <w:i/>
          <w:iCs/>
          <w:color w:val="000000" w:themeColor="text1"/>
        </w:rPr>
        <w:t xml:space="preserve"> set</w:t>
      </w:r>
      <w:r w:rsidR="00554F29" w:rsidRPr="00BA1F36">
        <w:rPr>
          <w:rFonts w:ascii="Times New Roman" w:hAnsi="Times New Roman" w:cs="Times New Roman"/>
          <w:bCs/>
          <w:color w:val="000000" w:themeColor="text1"/>
        </w:rPr>
        <w:t xml:space="preserve"> (X2) berpengaruh terhadap variabel nilai perusahaan (Y)</w:t>
      </w:r>
      <w:r w:rsidR="00554F29" w:rsidRPr="00BA1F36">
        <w:rPr>
          <w:rFonts w:ascii="Times New Roman" w:hAnsi="Times New Roman" w:cs="Times New Roman"/>
          <w:color w:val="000000" w:themeColor="text1"/>
        </w:rPr>
        <w:t xml:space="preserve"> yang menandakan bahwa rumusan hipotesis H3 diterima. Sehingga, dapat disimpulkan bahwa variabel yang diteliti dan telah melewati pengujian </w:t>
      </w:r>
      <w:r w:rsidR="00554F29" w:rsidRPr="00BA1F36">
        <w:rPr>
          <w:rFonts w:ascii="Times New Roman" w:hAnsi="Times New Roman" w:cs="Times New Roman"/>
          <w:color w:val="000000" w:themeColor="text1"/>
        </w:rPr>
        <w:lastRenderedPageBreak/>
        <w:t xml:space="preserve">berpengaruh secara parsial yaitu variabel independen </w:t>
      </w:r>
      <w:proofErr w:type="spellStart"/>
      <w:r w:rsidR="00A16326" w:rsidRPr="00BA1F36">
        <w:rPr>
          <w:rFonts w:ascii="Times New Roman" w:hAnsi="Times New Roman" w:cs="Times New Roman"/>
          <w:i/>
          <w:iCs/>
          <w:color w:val="000000" w:themeColor="text1"/>
        </w:rPr>
        <w:t>investment</w:t>
      </w:r>
      <w:proofErr w:type="spellEnd"/>
      <w:r w:rsidR="00A16326" w:rsidRPr="00BA1F36">
        <w:rPr>
          <w:rFonts w:ascii="Times New Roman" w:hAnsi="Times New Roman" w:cs="Times New Roman"/>
          <w:i/>
          <w:iCs/>
          <w:color w:val="000000" w:themeColor="text1"/>
        </w:rPr>
        <w:t xml:space="preserve"> </w:t>
      </w:r>
      <w:proofErr w:type="spellStart"/>
      <w:r w:rsidR="00A16326" w:rsidRPr="00BA1F36">
        <w:rPr>
          <w:rFonts w:ascii="Times New Roman" w:hAnsi="Times New Roman" w:cs="Times New Roman"/>
          <w:i/>
          <w:iCs/>
          <w:color w:val="000000" w:themeColor="text1"/>
        </w:rPr>
        <w:t>opportunity</w:t>
      </w:r>
      <w:proofErr w:type="spellEnd"/>
      <w:r w:rsidR="00A16326" w:rsidRPr="00BA1F36">
        <w:rPr>
          <w:rFonts w:ascii="Times New Roman" w:hAnsi="Times New Roman" w:cs="Times New Roman"/>
          <w:i/>
          <w:iCs/>
          <w:color w:val="000000" w:themeColor="text1"/>
        </w:rPr>
        <w:t xml:space="preserve"> set</w:t>
      </w:r>
      <w:r w:rsidR="00554F29" w:rsidRPr="00BA1F36">
        <w:rPr>
          <w:rFonts w:ascii="Times New Roman" w:hAnsi="Times New Roman" w:cs="Times New Roman"/>
          <w:color w:val="000000" w:themeColor="text1"/>
        </w:rPr>
        <w:t xml:space="preserve"> berpengaruh secara positif terhadap variabel dependen nilai perusahaan. Hasil penelitian ini mengindikasikan bahwa penerapan </w:t>
      </w:r>
      <w:proofErr w:type="spellStart"/>
      <w:r w:rsidR="00A16326" w:rsidRPr="00BA1F36">
        <w:rPr>
          <w:rFonts w:ascii="Times New Roman" w:hAnsi="Times New Roman" w:cs="Times New Roman"/>
          <w:i/>
          <w:iCs/>
          <w:color w:val="000000" w:themeColor="text1"/>
        </w:rPr>
        <w:t>investment</w:t>
      </w:r>
      <w:proofErr w:type="spellEnd"/>
      <w:r w:rsidR="00A16326" w:rsidRPr="00BA1F36">
        <w:rPr>
          <w:rFonts w:ascii="Times New Roman" w:hAnsi="Times New Roman" w:cs="Times New Roman"/>
          <w:i/>
          <w:iCs/>
          <w:color w:val="000000" w:themeColor="text1"/>
        </w:rPr>
        <w:t xml:space="preserve"> </w:t>
      </w:r>
      <w:proofErr w:type="spellStart"/>
      <w:r w:rsidR="00A16326" w:rsidRPr="00BA1F36">
        <w:rPr>
          <w:rFonts w:ascii="Times New Roman" w:hAnsi="Times New Roman" w:cs="Times New Roman"/>
          <w:i/>
          <w:iCs/>
          <w:color w:val="000000" w:themeColor="text1"/>
        </w:rPr>
        <w:t>opportunity</w:t>
      </w:r>
      <w:proofErr w:type="spellEnd"/>
      <w:r w:rsidR="00A16326" w:rsidRPr="00BA1F36">
        <w:rPr>
          <w:rFonts w:ascii="Times New Roman" w:hAnsi="Times New Roman" w:cs="Times New Roman"/>
          <w:i/>
          <w:iCs/>
          <w:color w:val="000000" w:themeColor="text1"/>
        </w:rPr>
        <w:t xml:space="preserve"> set</w:t>
      </w:r>
      <w:r w:rsidR="00554F29" w:rsidRPr="00BA1F36">
        <w:rPr>
          <w:rFonts w:ascii="Times New Roman" w:hAnsi="Times New Roman" w:cs="Times New Roman"/>
          <w:i/>
          <w:iCs/>
          <w:color w:val="000000" w:themeColor="text1"/>
        </w:rPr>
        <w:t xml:space="preserve"> </w:t>
      </w:r>
      <w:r w:rsidR="00554F29" w:rsidRPr="00BA1F36">
        <w:rPr>
          <w:rFonts w:ascii="Times New Roman" w:hAnsi="Times New Roman" w:cs="Times New Roman"/>
          <w:color w:val="000000" w:themeColor="text1"/>
        </w:rPr>
        <w:t>dalam sebuah perusahaan memberikan pengaruh terhadap kenai</w:t>
      </w:r>
      <w:r>
        <w:rPr>
          <w:rFonts w:ascii="Times New Roman" w:hAnsi="Times New Roman" w:cs="Times New Roman"/>
          <w:color w:val="000000" w:themeColor="text1"/>
        </w:rPr>
        <w:softHyphen/>
      </w:r>
      <w:r w:rsidR="00554F29" w:rsidRPr="00BA1F36">
        <w:rPr>
          <w:rFonts w:ascii="Times New Roman" w:hAnsi="Times New Roman" w:cs="Times New Roman"/>
          <w:color w:val="000000" w:themeColor="text1"/>
        </w:rPr>
        <w:t>kan atau penurunan nilai perusahaan yang mana mampu untuk dijadikan sebagai salah satu faktor pe</w:t>
      </w:r>
      <w:r>
        <w:rPr>
          <w:rFonts w:ascii="Times New Roman" w:hAnsi="Times New Roman" w:cs="Times New Roman"/>
          <w:color w:val="000000" w:themeColor="text1"/>
        </w:rPr>
        <w:softHyphen/>
      </w:r>
      <w:r w:rsidR="00554F29" w:rsidRPr="00BA1F36">
        <w:rPr>
          <w:rFonts w:ascii="Times New Roman" w:hAnsi="Times New Roman" w:cs="Times New Roman"/>
          <w:color w:val="000000" w:themeColor="text1"/>
        </w:rPr>
        <w:t xml:space="preserve">nentu nilai perusahaan. </w:t>
      </w:r>
    </w:p>
    <w:p w14:paraId="2E64B45E" w14:textId="52045E0A" w:rsidR="00554F29" w:rsidRPr="00BA1F36" w:rsidRDefault="00554F29" w:rsidP="00AC07E8">
      <w:pPr>
        <w:pStyle w:val="ListParagraph"/>
        <w:keepNext/>
        <w:spacing w:after="240" w:line="360" w:lineRule="auto"/>
        <w:rPr>
          <w:rFonts w:ascii="Times New Roman" w:hAnsi="Times New Roman" w:cs="Times New Roman"/>
          <w:color w:val="000000" w:themeColor="text1"/>
          <w:sz w:val="22"/>
          <w:szCs w:val="22"/>
        </w:rPr>
      </w:pPr>
      <w:r w:rsidRPr="00BA1F36">
        <w:rPr>
          <w:rFonts w:ascii="Times New Roman" w:hAnsi="Times New Roman" w:cs="Times New Roman"/>
          <w:color w:val="000000" w:themeColor="text1"/>
          <w:sz w:val="22"/>
          <w:szCs w:val="22"/>
        </w:rPr>
        <w:tab/>
        <w:t>Diketahui adanya peluang investasi paling tinggi dimiliki oleh PT Indah Perkasa Sentosa (INPS) Tbk., pada tahun 2022 yaitu sebesar 39.64074. PT Indah Perkasa Sentosa (INPS) merupakan perusahaan distribusi bahan bakar minyak dan LPG serta adanya usaha dibidang logistik dan pergu</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dangan dengan besaran harga saham pada tahun tersebut senilai Rp1,180, jumlah saham beredar 650,000,000 dan total nilai ekuitas yang dimiliki sebesar Rp19,348,781,292 sehingga, peluang investasi yang dimiliki senilai 39.64074. Selanjutnya, peluang investasi paling rendah dimiliki oleh PT Capitalinc Investment (MTFN) Tbk., pada tahun 2020 yaitu sebesar -84.20911. PT Capitalinc Investment (MTFN) Tbk., merupakan perusahaan sektor minyak dan gas yang mana besaran harga saham pada tahun terse</w:t>
      </w:r>
      <w:r w:rsidR="00AC07E8">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but senilai Rp50, jumlah saham beredar 31,842,082,852 dan total nilai ekuitas yang dimiliki sebesar -Rp18,906,553,817 sehingga, peluang investasi yang dimiliki senilai -84.20911. </w:t>
      </w:r>
    </w:p>
    <w:p w14:paraId="3E8B24EB" w14:textId="77777777" w:rsidR="00C72DBE" w:rsidRPr="00BA1F36"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rPr>
        <w:tab/>
      </w:r>
      <w:r w:rsidR="00A16326" w:rsidRPr="00BA1F36">
        <w:rPr>
          <w:rFonts w:ascii="Times New Roman" w:hAnsi="Times New Roman" w:cs="Times New Roman"/>
          <w:i/>
          <w:iCs/>
          <w:color w:val="000000" w:themeColor="text1"/>
          <w:sz w:val="22"/>
          <w:szCs w:val="22"/>
        </w:rPr>
        <w:t xml:space="preserve">Investment </w:t>
      </w:r>
      <w:proofErr w:type="spellStart"/>
      <w:r w:rsidR="00A16326" w:rsidRPr="00BA1F36">
        <w:rPr>
          <w:rFonts w:ascii="Times New Roman" w:hAnsi="Times New Roman" w:cs="Times New Roman"/>
          <w:i/>
          <w:iCs/>
          <w:color w:val="000000" w:themeColor="text1"/>
          <w:sz w:val="22"/>
          <w:szCs w:val="22"/>
        </w:rPr>
        <w:t>opportunity</w:t>
      </w:r>
      <w:proofErr w:type="spellEnd"/>
      <w:r w:rsidR="00A16326" w:rsidRPr="00BA1F36">
        <w:rPr>
          <w:rFonts w:ascii="Times New Roman" w:hAnsi="Times New Roman" w:cs="Times New Roman"/>
          <w:i/>
          <w:iCs/>
          <w:color w:val="000000" w:themeColor="text1"/>
          <w:sz w:val="22"/>
          <w:szCs w:val="22"/>
        </w:rPr>
        <w:t xml:space="preserve"> set</w:t>
      </w:r>
      <w:r w:rsidRPr="00BA1F36">
        <w:rPr>
          <w:rFonts w:ascii="Times New Roman" w:hAnsi="Times New Roman" w:cs="Times New Roman"/>
          <w:i/>
          <w:iCs/>
          <w:color w:val="000000" w:themeColor="text1"/>
          <w:sz w:val="22"/>
          <w:szCs w:val="22"/>
        </w:rPr>
        <w:t xml:space="preserve"> </w:t>
      </w:r>
      <w:r w:rsidRPr="00BA1F36">
        <w:rPr>
          <w:rFonts w:ascii="Times New Roman" w:hAnsi="Times New Roman" w:cs="Times New Roman"/>
          <w:color w:val="000000" w:themeColor="text1"/>
          <w:sz w:val="22"/>
          <w:szCs w:val="22"/>
        </w:rPr>
        <w:t xml:space="preserve">merupakan peluang memanfaatkan kekayaan dan sumber daya yang dimiliki perusahaan dalam berinvestasi dan didapatnya keuntungan. Adanya peluang tersebut ditandai dari kenaikan atau penurunan nilai aset ataupun ekuitas yang hal ini dapat dijadikan indikator investor membuat keputusan investasi dalam sebuah perusahaan. Adanya kenaikan nilai aset atau modal dalam sebuah perusahaan tentu menjadi sinyal positif bahwa perusahaan dapat mempertahankan kelangsungan usahanya serta memiliki kemampuan untuk menghasilkan tingkat keuntungan yang tinggi. </w:t>
      </w:r>
      <w:r w:rsidRPr="00BA1F36">
        <w:rPr>
          <w:rFonts w:ascii="Times New Roman" w:hAnsi="Times New Roman" w:cs="Times New Roman"/>
          <w:color w:val="000000" w:themeColor="text1"/>
          <w:sz w:val="22"/>
          <w:szCs w:val="22"/>
          <w:lang w:val="sv-SE"/>
        </w:rPr>
        <w:t>Sehingga, investor berpotensi memperoleh tingkat pengembalian yang tinggi melalui penanaman modal pada</w:t>
      </w:r>
      <w:r w:rsidR="005D30C6" w:rsidRPr="00BA1F36">
        <w:rPr>
          <w:rFonts w:ascii="Times New Roman" w:hAnsi="Times New Roman" w:cs="Times New Roman"/>
          <w:color w:val="000000" w:themeColor="text1"/>
          <w:sz w:val="22"/>
          <w:szCs w:val="22"/>
          <w:lang w:val="sv-SE"/>
        </w:rPr>
        <w:t xml:space="preserve"> </w:t>
      </w:r>
      <w:r w:rsidRPr="00BA1F36">
        <w:rPr>
          <w:rFonts w:ascii="Times New Roman" w:hAnsi="Times New Roman" w:cs="Times New Roman"/>
          <w:color w:val="000000" w:themeColor="text1"/>
          <w:sz w:val="22"/>
          <w:szCs w:val="22"/>
          <w:lang w:val="sv-SE"/>
        </w:rPr>
        <w:t>perusahaan tersebut.</w:t>
      </w:r>
    </w:p>
    <w:p w14:paraId="027CA457" w14:textId="0C98865E" w:rsidR="00554F29" w:rsidRPr="00BA1F36" w:rsidRDefault="00554F29" w:rsidP="00AC07E8">
      <w:pPr>
        <w:pStyle w:val="ListParagraph"/>
        <w:keepNext/>
        <w:spacing w:after="240" w:line="360" w:lineRule="auto"/>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lang w:val="sv-SE"/>
        </w:rPr>
        <w:t xml:space="preserve">Dikaitkan dengan teori legitimasi, teori tersebut terkait dengan penerimaan masyarakat agar aktivitas operasional usaha dapat terus dipertahankan. </w:t>
      </w:r>
      <w:r w:rsidR="00A16326" w:rsidRPr="00BA1F36">
        <w:rPr>
          <w:rFonts w:ascii="Times New Roman" w:hAnsi="Times New Roman" w:cs="Times New Roman"/>
          <w:i/>
          <w:iCs/>
          <w:color w:val="000000" w:themeColor="text1"/>
          <w:sz w:val="22"/>
          <w:szCs w:val="22"/>
          <w:lang w:val="sv-SE"/>
        </w:rPr>
        <w:t>Investment opportunity set</w:t>
      </w:r>
      <w:r w:rsidRPr="00BA1F36">
        <w:rPr>
          <w:rFonts w:ascii="Times New Roman" w:hAnsi="Times New Roman" w:cs="Times New Roman"/>
          <w:color w:val="000000" w:themeColor="text1"/>
          <w:sz w:val="22"/>
          <w:szCs w:val="22"/>
          <w:lang w:val="sv-SE"/>
        </w:rPr>
        <w:t xml:space="preserve"> dalam penelitian ini mencerminkan peluang pertumbuhan perusahaan dan aktivitas investasi pada periode mendatang. Semakin tingginya peluang investasi perusahaan, semakin besar peluang perusahaan untuk bertumbuh. Sebaliknya, apabila peluang investasi semakin menurun, minat investor untuk berinvestasi akan sema</w:t>
      </w:r>
      <w:r w:rsidR="00AC07E8">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kin rendah sehingga, peluang untuk perusahaan bertumbuh akan sulit sebagai akibat minimnya minat investor untuk menanamkan modalnya karena adanya risiko kegagalan yang mungkin terjadi di masa mendatang. Terkait dengan teori stakeholder, teori tersebut menjelaskan bagaimana perusahaan harus mampu memenuhi harapan investor atau pihak yang berkepentingan dalam memperoleh keuntungan di masa depan. Peluang investasi yang ada dalam penelitian ini dapat dijadikan sebagai salah satu pertimbangan pengambilan keputusan investasi karena, nilai IOS mampu memberikan gambaran </w:t>
      </w:r>
      <w:r w:rsidRPr="00BA1F36">
        <w:rPr>
          <w:rFonts w:ascii="Times New Roman" w:hAnsi="Times New Roman" w:cs="Times New Roman"/>
          <w:color w:val="000000" w:themeColor="text1"/>
          <w:sz w:val="22"/>
          <w:szCs w:val="22"/>
          <w:lang w:val="sv-SE"/>
        </w:rPr>
        <w:lastRenderedPageBreak/>
        <w:t xml:space="preserve">mengenai bagaimana perkembangan perusahaan yang dapat membantu peningkatan nilai perusahaan. </w:t>
      </w:r>
    </w:p>
    <w:p w14:paraId="02B9520F" w14:textId="3937755B" w:rsidR="00554F29" w:rsidRPr="00BA1F36" w:rsidRDefault="00554F29" w:rsidP="00AC07E8">
      <w:pPr>
        <w:pStyle w:val="ListParagraph"/>
        <w:keepNext/>
        <w:spacing w:after="240" w:line="360" w:lineRule="auto"/>
        <w:ind w:firstLine="567"/>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lang w:val="sv-SE"/>
        </w:rPr>
        <w:t xml:space="preserve">Penerimaan hipotesis ini terjadi karena adanya peluang investasi yang dimiliki perusahaan mampu mencerminkan adanya peluang pertumbuhan dan keuntungan perusahaan di masa yang akan datang. Pengelolaan peluang investasi yang baik dapat meningkatkan efisiensi penggunaan sumber daya serta mendukung keberlanjutan usaha, sehingga memberikan gambaran positif terhadap kemampuan perusahaan dalam menghasilkan keuntungan. Kondisi tersebut dapat meningkatkan kepercayaan investor terhadap prospek perusahaan dan mendorong peningkatan nilai perusahaan. Hal ini sejalan dengan hasil penelitian yang menunjukkan bahwa </w:t>
      </w:r>
      <w:r w:rsidR="00A16326" w:rsidRPr="00BA1F36">
        <w:rPr>
          <w:rFonts w:ascii="Times New Roman" w:hAnsi="Times New Roman" w:cs="Times New Roman"/>
          <w:i/>
          <w:iCs/>
          <w:color w:val="000000" w:themeColor="text1"/>
          <w:sz w:val="22"/>
          <w:szCs w:val="22"/>
          <w:lang w:val="sv-SE"/>
        </w:rPr>
        <w:t>investment opportunity set</w:t>
      </w:r>
      <w:r w:rsidRPr="00BA1F36">
        <w:rPr>
          <w:rFonts w:ascii="Times New Roman" w:hAnsi="Times New Roman" w:cs="Times New Roman"/>
          <w:color w:val="000000" w:themeColor="text1"/>
          <w:sz w:val="22"/>
          <w:szCs w:val="22"/>
          <w:lang w:val="sv-SE"/>
        </w:rPr>
        <w:t xml:space="preserve"> berpengaruh positif terhadap nilai perusahaan, yang berarti semakin tinggi peluang investasi yang dimiliki perusahaan, semakin tinggi pula nilai perusahaan yang tercermin melalui penilaian pasar.</w:t>
      </w:r>
      <w:r w:rsidRPr="00BA1F36">
        <w:rPr>
          <w:rFonts w:ascii="Times New Roman" w:hAnsi="Times New Roman" w:cs="Times New Roman"/>
          <w:color w:val="000000" w:themeColor="text1"/>
          <w:sz w:val="22"/>
          <w:szCs w:val="22"/>
          <w:lang w:val="sv-SE"/>
        </w:rPr>
        <w:tab/>
      </w:r>
    </w:p>
    <w:p w14:paraId="6492B589" w14:textId="0204E750" w:rsidR="00554F29" w:rsidRPr="00BA1F36" w:rsidRDefault="00554F29" w:rsidP="00AC07E8">
      <w:pPr>
        <w:pStyle w:val="ListParagraph"/>
        <w:keepNext/>
        <w:spacing w:after="240" w:line="360" w:lineRule="auto"/>
        <w:ind w:firstLine="454"/>
        <w:rPr>
          <w:rFonts w:ascii="Times New Roman" w:hAnsi="Times New Roman" w:cs="Times New Roman"/>
          <w:color w:val="000000" w:themeColor="text1"/>
          <w:sz w:val="22"/>
          <w:szCs w:val="22"/>
        </w:rPr>
      </w:pPr>
      <w:r w:rsidRPr="00BA1F36">
        <w:rPr>
          <w:rFonts w:ascii="Times New Roman" w:hAnsi="Times New Roman" w:cs="Times New Roman"/>
          <w:color w:val="000000" w:themeColor="text1"/>
          <w:sz w:val="22"/>
          <w:szCs w:val="22"/>
          <w:lang w:val="sv-SE"/>
        </w:rPr>
        <w:t xml:space="preserve">Penerimaan yang terjadi terhadap hipotesis yang telah Penulis rumuskan didukung dengan hasil penelitian sebelumnya oleh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lang w:val="sv-SE"/>
        </w:rPr>
        <w:instrText>ADDIN CSL_CITATION {"citationItems":[{"id":"ITEM-1","itemData":{"ISSN":"3025-6429","abstract":"Penelitian ini bertujuan untuk membuktikan secara empiris mengenai investment opportunity set, intangible asset, dan sales growth terhadap nilai perusahaan. Penelitian ini dilakukan di perusahaan industri barang konsumen primer. Jenis penelitian yang digunakan adalah kuantitatif dengan pendekatan metode asosiatif. Jenis data yang digunakan adalah data sekunder berupa laporan keuangan tahunan yang dipublikasi di Bursa Efek Indonesia (BEI) periode 2018 – 2023. Sampel dikumpulkan menggunakan metode purposive sampling. Jumlah data yang diamati sebanyak 112 perusahaan, sehingga diperoleh 15 perusahaan atau sebanyak 90 data observasi. Data diolah menggunakan Program Statistik Eviews 9 untuk menguji hipotesis menggunakan analisis regresi data panel. Hasil penelitian menunjukkan bahwa investment opportunity set, intangible asset, dan sales growth secara simultan berpengaruh terhadap nilai perusahaan, kemudian pengujian parsial menunjukkan investment opportunity set dan intangible asset berpengaruh terhadap nilai perusahaan, namun sales growth secara parsial tidak berpengaruh terhadap nilai perusahaan.","author":[{"dropping-particle":"","family":"Sultonah","given":"Ike","non-dropping-particle":"","parse-names":false,"suffix":""},{"dropping-particle":"","family":"Shanti","given":"Yunita Kurnia","non-dropping-particle":"","parse-names":false,"suffix":""}],"container-title":"JEBD : Jurnal Ekonomi Dan Bisnis","id":"ITEM-1","issue":"4","issued":{"date-parts":[["2025"]]},"page":"2228-2242","title":"Pengaruh Investment Opportunity Set, Intangible Asset, Dan Sales Growth Terhadap Nilai Perusahaan","type":"article-journal","volume":"2"},"uris":["http://www.mendeley.com/documents/?uuid=0b27d937-25c2-4aae-b273-6f5ded8cc056"]}],"mendeley":{"formattedCitation":"(Sultonah &amp; Shanti, 2025)","manualFormatting":"Sultonah &amp; Shanti (2025)","plainTextFormattedCitation":"(Sultonah &amp; Shanti, 2025)","previouslyFormattedCitation":"(Sultonah &amp; Shanti, 2025)"},"properties":{"noteIndex":0},"schema":"https://github.com/citation-style-language/schema/raw/master/csl-citation.json"}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lang w:val="sv-SE"/>
        </w:rPr>
        <w:t>Sultonah &amp; Shanti (2025)</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lang w:val="sv-SE"/>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lang w:val="sv-SE"/>
        </w:rPr>
        <w:instrText xml:space="preserve">ADDIN CSL_CITATION {"citationItems":[{"id":"ITEM-1","itemData":{"DOI":"https://doi.org/10.52970/grar.v6i1.1461","abstract":"This study investigates the effect of the Investment Opportunity Set (IOS), firm growth, and profitability on firm value, with Corporate Social Responsibility (CSR) as a moderating variable. The research focuses on manufacturing companies listed in the Jakarta Islamic Index (JII) for 2019–2024. IOS is measured using the Market to Book Value ratio, firm growth by changes in total assets, profitability by Return on Equity (ROE), firm value by Price to Book Value (PBV), and CSR by the Global Reporting Initiative (GRI) 2016 indicators. A total of six </w:instrText>
      </w:r>
      <w:r w:rsidRPr="00BA1F36">
        <w:rPr>
          <w:rFonts w:ascii="Times New Roman" w:hAnsi="Times New Roman" w:cs="Times New Roman"/>
          <w:color w:val="000000" w:themeColor="text1"/>
          <w:sz w:val="22"/>
          <w:szCs w:val="22"/>
        </w:rPr>
        <w:instrText>companies were selected through purposive sampling, resulting in 36 observations. The data were analyzed using panel data regression and Moderated Regression Analysis (MRA) with EViews 12. The results show that IOS and profitability positively and significantly affect firm value, while firm growth has no significant effect. CSR significantly moderates the relationship between IOS and firm value, but does not moderate the effects of growth and profitability. These findings support signaling and agency theory and highlight that strategic CSR aligned with substantial investment and profit potential can enhance firm value, especially in sharia-based capital markets.","author":[{"dropping-particle":"","family":"Wibowo","given":"Geodimas","non-dropping-particle":"","parse-names":false,"suffix":""},{"dropping-particle":"","family":"Pratomo","given":"Dimas","non-dropping-particle":"","parse-names":false,"suffix":""},{"dropping-particle":"","family":"Etika","given":"Citra","non-dropping-particle":"","parse-names":false,"suffix":""}],"container-title":"Golden Ratio Of Auditing Research","id":"ITEM-1","issue":"1","issued":{"date-parts":[["2026"]]},"page":"117-133","title":"Investment Opportunity Set, Firm Growth, and Profitability on Firm Value: The Moderating Role of CSR in Indonesian Manufacturing Firms (JII)","type":"article-journal","volume":"6"},"uris":["http://www.mendeley.com/documents/?uuid=ea856e74-daf5-4d77-b0e8-ce7a1647e4d8"]}],"mendeley":{"formattedCitation":"(Wibowo et al., 2026)","manualFormatting":"Wibowo dkk. (2026)","plainTextFormattedCitation":"(Wibowo et al., 2026)","previouslyFormattedCitation":"(Wibowo et al., 2026)"},"properties":{"noteIndex":0},"schema":"https://github.com/citation-style-language/schema/raw/master/csl-citation.json"}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Wibowo dkk. (2026)</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{"citationItems":[{"id":"ITEM-1","itemData":{"DOI":"10.57235/mantap.v2i2.3458","ISSN":"3025-7794","abstract":"Penelitian ini bertujuan untuk menganalisis pengaruh investment opportunity set, total asset turnover, dan pertumbuhan perusahaan terhadap nilai perusahaan. Populasi pada penelitian ini adalah perusahaan subsektor makanan dan minuman yang terdaftar di Bursa Efek Indonesia (BEI) pada tahun 2019-2022. Sedangkan sampel pada penelitian ini 20 perusahaan pada perusahaan subsektor makanan dan minuman yang dipilih menggunakan metode purposive sampling. Data yang digunakan pada penelitian ini merupakan data sekunder yang didapatkan dari laporan keuangan perusahaan yang telah dijadikan sampel. Metode penelitian pada penelitian ini menggunakan metode regresi data panel dengan menggunakan perangkat lunak Eviews 12 sebagai alat pengolah data. Hasil penelitian ini menunjukkan bahwa investment oppportunity set berpengaruh terhadap nilai perusahaan, sedangkan total asset turnover dan pertumbuhan perusahaan tidak berpengaruh terhadap nilai perusahaan. Namun, secara simultan, investment opportunity set, total asset turnover, dan pertumbuhan perusahaan berpengaruh terhadap nilai perusahaan.","author":[{"dropping-particle":"","family":"Rahmania","given":"Dinda","non-dropping-particle":"","parse-names":false,"suffix":""},{"dropping-particle":"","family":"Ratnasari","given":"Fina","non-dropping-particle":"","parse-names":false,"suffix":""}],"container-title":"MANTAP: Journal of Management Accounting, Tax and Production","id":"ITEM-1","issue":"2","issued":{"date-parts":[["2024"]]},"page":"983-995","title":"Pengaruh Investment Opportunity Set, Total Asset Turn Over, dan Pertumbuhan Perusahaan Terhadap Nilai Perusahaan","type":"article-journal","volume":"2"},"uris":["http://www.mendeley.com/documents/?uuid=77314d10-e384-4959-8b68-b023af408aa5"]}],"mendeley":{"formattedCitation":"(Rahmania &amp; Ratnasari, 2024)","manualFormatting":"Rahmania &amp; Ratnasari (2024)","plainTextFormattedCitation":"(Rahmania &amp; Ratnasari, 2024)","previouslyFormattedCitation":"(Rahmania &amp; Ratnasari,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Rahmania &amp; Ratnasari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{"citationItems":[{"id":"ITEM-1","itemData":{"DOI":"https://doi.org/10.31294/jp.v17i2","ISSN":"1411-8637","abstract":"Pertumbuhan industri barang baku di Indonesia telah menjadi salah satu fondasi utama untuk mendorong pertumbuhan ekonomi negara, serta mencerminkan kemajuan dalam pembangunan infrastruktur dan produksi material yang sangat penting bagi berbagai sektor. Pertumbuhan ini dapat dikaitkan dengan beberapa faktor pendorong, seperti peningkatan pembangunan infrastruktur, urbanisasi, dan pasar konsumen yang terus berkembang. Nilai perusahaan pada industri barang baku telah mengalami peningkatan yang diakibatkan oleh adanya peningkatan Investment Opportunity Set (IOS) dan praktik leverage yang baik di perusahaan. Penelitian ini menggunakan metode asosiatif untuk mengetahui pengaruh Investment Opportunity Set (IOS) dan leverage terhadap nilai perusahaan. Variabel leverage diproksikan dengan rasio Debt to Equity (DER) sedangkan nilai perusahaan diproksikan dengan rasio Price to Book Value (PBV). Data sekunder pada penelitian ini bersumber dari laporan keuangan perusahaan sektor industri barang baku yang telah terdaftar di Bursa Efek Indonesia (BEI) dari tahun 2021 sampai tahun 2023. Pemilihan sampel perusahaan pada penelitian ini ditentukan menurut metode purposive agar sampel yang diperoleh sesuai dengan kriteria yang ditetapkan. Dalam penelitian ini, teknik analisis data yang digunakan adalah regresi linier berganda untuk menganalisis pengaruh variabel independen terhadap variabel dependen. Hasil dari penelitian ini menunjukkan bahwa Investment Opportunity Set (IOS) dan leverage secara parsial maupun simultan ditemukan berpengaruh signifikan terhadap nilai perusahaan.","author":[{"dropping-particle":"","family":"Wijaya","given":"Trisnadi","non-dropping-particle":"","parse-names":false,"suffix":""}],"container-title":"Jurnal Perspektif","id":"ITEM-1","issue":"2","issued":{"date-parts":[["2024"]]},"page":"15-21","title":"Pengaruh Investment Opportunity Set (IOS) dan Leverage terhadap Nilai Perusahaan Sektor Industri Barang Baku","type":"article-journal","volume":"22"},"uris":["http://www.mendeley.com/documents/?uuid=8db1e996-7b11-4e10-ad39-45c3a59aafc3"]}],"mendeley":{"formattedCitation":"(Wijaya, 2024)","manualFormatting":"Wijaya (2024)","plainTextFormattedCitation":"(Wijaya, 2024)","previouslyFormattedCitation":"(Wijaya,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Wijaya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{"citationItems":[{"id":"ITEM-1","itemData":{"DOI":"https://doi.org/10.47134/jebmi.v2i1.545","abstract":"The purpose of this study is to analyze the effect of firm size and IOS on firm value with earning quality as a moderator. The independent variables in this study are firm size and IOS, the dependent variable is firm value while earning quality is used as a moderating variable. This study uses quantitative methods and secondary data. Data was obtained from infrastructure sector companies listed on the Indonesia Stock Exchange in 2019-2023. The data was analyzed using the moderated regretion analysis method and the results of the study indicated that firm size had a significant negative effect on firm value, IOS had a significant positive effect on firm value, earning quality moderated the effect of IOS and firm value in a negative direction, while in the relationship between firm size and firm value, the earning quality moderating variable was unable to moderate the effect of firm size on firm value. The size of the firm does not reflect the productive use of assets, but choosing the right investment can increase the company's profits. High investment if accompanied by low earning quality can increase the use of debt, thereby reducing firm value.","author":[{"dropping-particle":"","family":"Zenabia","given":"Tsarina","non-dropping-particle":"","parse-names":false,"suffix":""},{"dropping-particle":"","family":"Falih","given":"Latifah Safara","non-dropping-particle":"","parse-names":false,"suffix":""}],"container-title":"Journal of Economics, Bussiness and Management Issues","id":"ITEM-1","issue":"1","issued":{"date-parts":[["2024"]]},"page":"109-122","title":"Pengaruh Firm Size dan Investment Opportunity Set Terhadap Firm Value Dengan Variabel Moderasi Earning Quality","type":"article-journal","volume":"2"},"uris":["http://www.mendeley.com/documents/?uuid=8dda0c6b-c450-4269-9cc2-78b805448ec7"]}],"mendeley":{"formattedCitation":"(Zenabia &amp; Falih, 2024)","manualFormatting":"Zenabia &amp; Falih (2024)","plainTextFormattedCitation":"(Zenabia &amp; Falih, 2024)","previouslyFormattedCitation":"(Zenabia &amp; Falih,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Zenabia &amp; Falih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yang mana menyatakan bahwa </w:t>
      </w:r>
      <w:proofErr w:type="spellStart"/>
      <w:r w:rsidR="00A16326" w:rsidRPr="00BA1F36">
        <w:rPr>
          <w:rFonts w:ascii="Times New Roman" w:hAnsi="Times New Roman" w:cs="Times New Roman"/>
          <w:i/>
          <w:iCs/>
          <w:color w:val="000000" w:themeColor="text1"/>
          <w:sz w:val="22"/>
          <w:szCs w:val="22"/>
        </w:rPr>
        <w:t>investment</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opportunity</w:t>
      </w:r>
      <w:proofErr w:type="spellEnd"/>
      <w:r w:rsidR="00A16326" w:rsidRPr="00BA1F36">
        <w:rPr>
          <w:rFonts w:ascii="Times New Roman" w:hAnsi="Times New Roman" w:cs="Times New Roman"/>
          <w:i/>
          <w:iCs/>
          <w:color w:val="000000" w:themeColor="text1"/>
          <w:sz w:val="22"/>
          <w:szCs w:val="22"/>
        </w:rPr>
        <w:t xml:space="preserve"> set</w:t>
      </w:r>
      <w:r w:rsidRPr="00BA1F36">
        <w:rPr>
          <w:rFonts w:ascii="Times New Roman" w:hAnsi="Times New Roman" w:cs="Times New Roman"/>
          <w:color w:val="000000" w:themeColor="text1"/>
          <w:sz w:val="22"/>
          <w:szCs w:val="22"/>
        </w:rPr>
        <w:t xml:space="preserve"> berpengaruh terhadap nilai perusahaan. </w:t>
      </w:r>
      <w:r w:rsidRPr="00BA1F36">
        <w:rPr>
          <w:rFonts w:ascii="Times New Roman" w:hAnsi="Times New Roman" w:cs="Times New Roman"/>
          <w:color w:val="000000" w:themeColor="text1"/>
          <w:sz w:val="22"/>
          <w:szCs w:val="22"/>
          <w:lang w:val="sv-SE"/>
        </w:rPr>
        <w:t xml:space="preserve">Namun, penelitian ini bertolak belakang dengan penelitian yang dilakukan oleh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lang w:val="sv-SE"/>
        </w:rPr>
        <w:instrText>ADDIN CSL_CITATION {"citationItems":[{"id":"ITEM-1","itemData":{"ISSN":"2828-7975","abstract":"This study aimed to identify and analyze the effect of asset growth, business risk, and investment opportunity sets on capital structure and firm value. The population used in this study are property and real estate sector companies listed on the Indonesia Stock Exchange from 2017 to 2021, totaling 65 companies. Determination of the sample in this study using a purposive sampling technique so that the number of samples is as many as 34 companies. Data analysis uses path regression with the help of Smart PLS. The results of the research that has been carried out in this study are (1) Asset growth has a positive and insignificant effect on capital structure, (2) Business risk has a negative and significant effect on capital structure, (3) Investment opportunity set (IOS) has a negative and insignificant effect on capital structure, (4) capital structure has a positive and insignificant effect on firm value, (5) asset growth has a negative and significant effect on firm value, (6) business risk has a positive and insignificant effect on firm value to the firm and (7) Investment opportunity set</w:instrText>
      </w:r>
      <w:r w:rsidRPr="00792C2C">
        <w:rPr>
          <w:rFonts w:ascii="Times New Roman" w:hAnsi="Times New Roman" w:cs="Times New Roman"/>
          <w:color w:val="000000" w:themeColor="text1"/>
          <w:sz w:val="22"/>
          <w:szCs w:val="22"/>
          <w:lang w:val="en-ID"/>
        </w:rPr>
        <w:instrText xml:space="preserve"> (IOS) has a negative and insignificant effect on firm value.","author":[{"dropping-particle":"","family":"Jessica","given":"Cintya","non-dropping-particle":"","parse-names":false,"suffix":""},{"dropping-particle":"","f</w:instrText>
      </w:r>
      <w:r w:rsidRPr="00BA1F36">
        <w:rPr>
          <w:rFonts w:ascii="Times New Roman" w:hAnsi="Times New Roman" w:cs="Times New Roman"/>
          <w:color w:val="000000" w:themeColor="text1"/>
          <w:sz w:val="22"/>
          <w:szCs w:val="22"/>
        </w:rPr>
        <w:instrText>amily":"Octafilia","given":"Yusnita","non-dropping-particle":"","parse-names":false,"suffix":""},{"dropping-particle":"","family":"Novitriansyah","given":"Bob","non-dropping-particle":"","parse-names":false,"suffix":""},{"dropping-particle":"","family":"Akri","given":"Peri","non-dropping-particle":"","parse-names":false,"suffix":""},{"dropping-particle":"","family":"Simanjuntak","given":"Edita Yolanda Malika","non-dropping-particle":"","parse-names":false,"suffix":""}],"container-title":"LUCRUM: Jurnal Bisnis Terapan","id":"ITEM-1","issue":"4","issued":{"date-parts":[["2024"]]},"page":"459-470","title":"The Effect Of Asset Growth, Business Risks, And Investment Opportunity Set (Ios) On Capital Structure And Company Value In The Property Sector And Real Estate Companies Listed On The Idx For The 2017-2021 Period","type":"article-journal","volume":"4"},"uris":["http://www.mendeley.com/documents/?uuid=5307c8d5-e531-481b-a2ac-b08f3f623458"]}],"mendeley":{"formattedCitation":"(Jessica et al., 2024)","manualFormatting":"Jessica dkk. (2024)","plainTextFormattedCitation":"(Jessica et al., 2024)","previouslyFormattedCitation":"(Jessica et al., 2024)"},"properties":{"noteIndex":0},"schema":"https://github.com/citation-style-language/schema/raw/master/csl-citation.json"}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Jessica dkk. (2024)</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{"citationItems":[{"id":"ITEM-1","itemData":{"DOI":"http://dx.doi.org/10.25105/jet.v3i1.16385","abstract":"Penelitian ini bertujuan untuk memperoleh bukti empiris Pengaruh Investment Opportunity Set, Pertumbuhan Perusahaan, Profitabilitas dan Kualitas Laba terhadap Nilai Perusahaan. Penelitian ini dilakukan pada perusahaan sektor Transportasi, Logistik dan Infrastruktur yang terdaftar di Bursa Efek Indonesia periode 2017-2021. Metode pengambilan sampel menggunakan purposive sampling. Jumlah sampel dalam penelitian ini adalah 23 perusahaan. Dalam penelitian ini Nilai Perusahaan dihitung menggunakan pendekatan harga saham. Teknik analisis data yang digunakan adalah analisis regresi berganda. Hasil penelitian menunjukkan bahwa investment opportunity set berpengaruh positif terhadap nilai perusahaan, pertumbuhan perusahaan berpengaruh positif terhadap nilai perusahaan, profitabilitas berpengaruh positif terhadap nilai perusahaan dan kualitas laba berpengaruh negatif terhadap nilai perusahaan.","author":[{"dropping-particle":"","family":"Baihaqi","given":"Muhammad Arraf","non-dropping-particle":"","parse-names":false,"suffix":""},{"dropping-particle":"","family":"Murtanto","given":"","non-dropping-particle":"","parse-names":false,"suffix":""}],"container-title":"Jurnal Ekonomi Trisakti","id":"ITEM-1","issue":"1","issued":{"date-parts":[["2023"]]},"page":"1881-1888","title":"Pengaruh Investment Opportunity Set, Pertumbuhan Perusahaan, Profitabilitas, Dan Kualitas Laba Terhadap Nilai Perusahaan (Studi Empiris Pada Perusahaan Sektor Transportasi, Logistik Dan Infrasturktur Yang Terdaftar Di Bursa Efek Indonesia)","type":"article-journal","volume":"3"},"uris":["http://www.mendeley.com/documents/?uuid=dd69c47a-6ba7-4f9f-8bff-fe51844a1761"]}],"mendeley":{"formattedCitation":"(Baihaqi &amp; Murtanto, 2023b)","manualFormatting":"Baihaqi &amp; Murtanto (2023)","plainTextFormattedCitation":"(Baihaqi &amp; Murtanto, 2023b)","previouslyFormattedCitation":"(Baihaqi &amp; Murtanto, 2023b)"},"properties":{"noteIndex":0},"schema":"https://github.com/citation-style-language/schema/raw/master/csl-citation.json"}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Baihaqi &amp; Murtanto (2023)</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dan </w:t>
      </w:r>
      <w:r w:rsidRPr="00BA1F36">
        <w:rPr>
          <w:rFonts w:ascii="Times New Roman" w:hAnsi="Times New Roman" w:cs="Times New Roman"/>
          <w:color w:val="000000" w:themeColor="text1"/>
          <w:sz w:val="22"/>
          <w:szCs w:val="22"/>
        </w:rPr>
        <w:fldChar w:fldCharType="begin" w:fldLock="1"/>
      </w:r>
      <w:r w:rsidRPr="00BA1F36">
        <w:rPr>
          <w:rFonts w:ascii="Times New Roman" w:hAnsi="Times New Roman" w:cs="Times New Roman"/>
          <w:color w:val="000000" w:themeColor="text1"/>
          <w:sz w:val="22"/>
          <w:szCs w:val="22"/>
        </w:rPr>
        <w:instrText>ADDIN CSL_CITATION {"citationItems":[{"id":"ITEM-1","itemData":{"abstract":"Penelitian ini bertujuan untuk mendapatkan bukti empiris mengenai pengaruh profitabilitas, likuiditas, leverage, ukuran perusahaan, kebijakan dividen, struktur modal, kepemilikan manajerial, Investment Opportunity Set terhadap nilai perusahaan. Populasi yang digunakan dalam penelitian ini adalah perusahaan manufaktur yang terdaftar di Bursa Efek Indonesia pada tahun 2019 sampai dengan tahun 2021. Penelitian ini menggunakan metode purposive sampling untuk menetapkan kriteria sampel yang dipilih. Sampel penelitian yang diperoleh sebanyak 40 perusahaan manufaktur. Regresi berganda digunakan untuk menganalisis data penelitian dengan total 120 data. Hasil yang diperoleh dalam penelitian menunjukkan profitabilitas, leverage, dan struktur modal memiliki pengaruh terhadap nilai perusahaan. Likuiditas, ukuran perusahaan, kebijakan dividen, kepemilikan manajerial, dan Investment Opportunity Set tidak memiliki pengaruh terhadap nilai perusahaan.","author":[{"dropping-particle":"","family":"Angelica","given":"Felicia","non-dropping-particle":"","parse-names":false,"suffix":""},{"dropping-particle":"","family":"Jin","given":"Tjhai Fung","non-dropping-particle":"","parse-names":false,"suffix":""}],"container-title":"E-Jurnal Akuntansi Tsm","id":"ITEM-1","issue":"1","issued":{"date-parts":[["2023"]]},"page":"131-142","title":"Investment Opportunity Set, Rasio Keuangan, Kepemilikan Saham, Ukuran Dan Nilai Perusahaan","type":"article-journal","volume":"3"},"uris":["http://www.mendeley.com/documents/?uuid=1d5b60db-e232-4bd5-89c7-5818bd393c56"]}],"mendeley":{"formattedCitation":"(Angelica &amp; Jin, 2023)","manualFormatting":"Angelica &amp; Jin (2023)","plainTextFormattedCitation":"(Angelica &amp; Jin, 2023)","previouslyFormattedCitation":"(Angelica &amp; Jin, 2023)"},"properties":{"noteIndex":0},"schema":"https://github.com/citation-style-language/schema/raw/master/csl-citation.json"}</w:instrText>
      </w:r>
      <w:r w:rsidRPr="00BA1F36">
        <w:rPr>
          <w:rFonts w:ascii="Times New Roman" w:hAnsi="Times New Roman" w:cs="Times New Roman"/>
          <w:color w:val="000000" w:themeColor="text1"/>
          <w:sz w:val="22"/>
          <w:szCs w:val="22"/>
        </w:rPr>
        <w:fldChar w:fldCharType="separate"/>
      </w:r>
      <w:r w:rsidRPr="00BA1F36">
        <w:rPr>
          <w:rFonts w:ascii="Times New Roman" w:hAnsi="Times New Roman" w:cs="Times New Roman"/>
          <w:noProof/>
          <w:color w:val="000000" w:themeColor="text1"/>
          <w:sz w:val="22"/>
          <w:szCs w:val="22"/>
        </w:rPr>
        <w:t>Angelica &amp; Jin (2023)</w:t>
      </w:r>
      <w:r w:rsidRPr="00BA1F36">
        <w:rPr>
          <w:rFonts w:ascii="Times New Roman" w:hAnsi="Times New Roman" w:cs="Times New Roman"/>
          <w:color w:val="000000" w:themeColor="text1"/>
          <w:sz w:val="22"/>
          <w:szCs w:val="22"/>
        </w:rPr>
        <w:fldChar w:fldCharType="end"/>
      </w:r>
      <w:r w:rsidRPr="00BA1F36">
        <w:rPr>
          <w:rFonts w:ascii="Times New Roman" w:hAnsi="Times New Roman" w:cs="Times New Roman"/>
          <w:color w:val="000000" w:themeColor="text1"/>
          <w:sz w:val="22"/>
          <w:szCs w:val="22"/>
        </w:rPr>
        <w:t xml:space="preserve"> yang</w:t>
      </w:r>
      <w:r w:rsidR="00EC751F" w:rsidRPr="00BA1F36">
        <w:rPr>
          <w:rFonts w:ascii="Times New Roman" w:hAnsi="Times New Roman" w:cs="Times New Roman"/>
          <w:color w:val="000000" w:themeColor="text1"/>
          <w:sz w:val="22"/>
          <w:szCs w:val="22"/>
        </w:rPr>
        <w:t xml:space="preserve"> </w:t>
      </w:r>
      <w:r w:rsidRPr="00BA1F36">
        <w:rPr>
          <w:rFonts w:ascii="Times New Roman" w:hAnsi="Times New Roman" w:cs="Times New Roman"/>
          <w:color w:val="000000" w:themeColor="text1"/>
          <w:sz w:val="22"/>
          <w:szCs w:val="22"/>
        </w:rPr>
        <w:t xml:space="preserve">menyatakan bahwa </w:t>
      </w:r>
      <w:proofErr w:type="spellStart"/>
      <w:r w:rsidR="00A16326" w:rsidRPr="00BA1F36">
        <w:rPr>
          <w:rFonts w:ascii="Times New Roman" w:hAnsi="Times New Roman" w:cs="Times New Roman"/>
          <w:i/>
          <w:iCs/>
          <w:color w:val="000000" w:themeColor="text1"/>
          <w:sz w:val="22"/>
          <w:szCs w:val="22"/>
        </w:rPr>
        <w:t>investment</w:t>
      </w:r>
      <w:proofErr w:type="spellEnd"/>
      <w:r w:rsidR="00A16326" w:rsidRPr="00BA1F36">
        <w:rPr>
          <w:rFonts w:ascii="Times New Roman" w:hAnsi="Times New Roman" w:cs="Times New Roman"/>
          <w:i/>
          <w:iCs/>
          <w:color w:val="000000" w:themeColor="text1"/>
          <w:sz w:val="22"/>
          <w:szCs w:val="22"/>
        </w:rPr>
        <w:t xml:space="preserve"> </w:t>
      </w:r>
      <w:proofErr w:type="spellStart"/>
      <w:r w:rsidR="00A16326" w:rsidRPr="00BA1F36">
        <w:rPr>
          <w:rFonts w:ascii="Times New Roman" w:hAnsi="Times New Roman" w:cs="Times New Roman"/>
          <w:i/>
          <w:iCs/>
          <w:color w:val="000000" w:themeColor="text1"/>
          <w:sz w:val="22"/>
          <w:szCs w:val="22"/>
        </w:rPr>
        <w:t>opportunity</w:t>
      </w:r>
      <w:proofErr w:type="spellEnd"/>
      <w:r w:rsidR="00A16326" w:rsidRPr="00BA1F36">
        <w:rPr>
          <w:rFonts w:ascii="Times New Roman" w:hAnsi="Times New Roman" w:cs="Times New Roman"/>
          <w:i/>
          <w:iCs/>
          <w:color w:val="000000" w:themeColor="text1"/>
          <w:sz w:val="22"/>
          <w:szCs w:val="22"/>
        </w:rPr>
        <w:t xml:space="preserve"> set</w:t>
      </w:r>
      <w:r w:rsidRPr="00BA1F36">
        <w:rPr>
          <w:rFonts w:ascii="Times New Roman" w:hAnsi="Times New Roman" w:cs="Times New Roman"/>
          <w:color w:val="000000" w:themeColor="text1"/>
          <w:sz w:val="22"/>
          <w:szCs w:val="22"/>
        </w:rPr>
        <w:t xml:space="preserve"> tidak berpengaruh terhadap nilai perusahaan. </w:t>
      </w:r>
    </w:p>
    <w:p w14:paraId="3A0B9780" w14:textId="77777777" w:rsidR="00EC751F" w:rsidRPr="00BA1F36" w:rsidRDefault="00554F29" w:rsidP="00AC07E8">
      <w:pPr>
        <w:pStyle w:val="Heading3"/>
        <w:keepNext w:val="0"/>
        <w:keepLines w:val="0"/>
        <w:spacing w:after="240" w:line="360" w:lineRule="auto"/>
        <w:rPr>
          <w:rFonts w:ascii="Times New Roman" w:hAnsi="Times New Roman" w:cs="Times New Roman"/>
          <w:b/>
          <w:bCs/>
          <w:color w:val="000000" w:themeColor="text1"/>
          <w:sz w:val="22"/>
          <w:szCs w:val="22"/>
        </w:rPr>
      </w:pPr>
      <w:bookmarkStart w:id="25" w:name="_Toc237381210"/>
      <w:r w:rsidRPr="00BA1F36">
        <w:rPr>
          <w:rFonts w:ascii="Times New Roman" w:hAnsi="Times New Roman" w:cs="Times New Roman"/>
          <w:b/>
          <w:bCs/>
          <w:color w:val="000000" w:themeColor="text1"/>
          <w:sz w:val="22"/>
          <w:szCs w:val="22"/>
        </w:rPr>
        <w:t>Pengaruh Opini Audit Terhadap Nilai Perusahaan</w:t>
      </w:r>
      <w:bookmarkEnd w:id="25"/>
    </w:p>
    <w:p w14:paraId="3CFA06A7" w14:textId="04F159B8" w:rsidR="00554F29" w:rsidRPr="00BA1F36" w:rsidRDefault="00554F29" w:rsidP="00AC07E8">
      <w:pPr>
        <w:pStyle w:val="Heading3"/>
        <w:keepNext w:val="0"/>
        <w:keepLines w:val="0"/>
        <w:spacing w:after="240" w:line="360" w:lineRule="auto"/>
        <w:ind w:firstLine="567"/>
        <w:jc w:val="both"/>
        <w:rPr>
          <w:rFonts w:ascii="Times New Roman" w:hAnsi="Times New Roman" w:cs="Times New Roman"/>
          <w:b/>
          <w:bCs/>
          <w:color w:val="000000" w:themeColor="text1"/>
          <w:sz w:val="22"/>
          <w:szCs w:val="22"/>
        </w:rPr>
      </w:pPr>
      <w:r w:rsidRPr="00BA1F36">
        <w:rPr>
          <w:rFonts w:ascii="Times New Roman" w:hAnsi="Times New Roman" w:cs="Times New Roman"/>
          <w:color w:val="000000" w:themeColor="text1"/>
          <w:sz w:val="22"/>
          <w:szCs w:val="22"/>
        </w:rPr>
        <w:t xml:space="preserve">Melalui hasil Uji t (Parsial) yang telah dilakukan peneliti, dapat diketahui bahwa </w:t>
      </w:r>
      <w:r w:rsidRPr="00BA1F36">
        <w:rPr>
          <w:rFonts w:ascii="Times New Roman" w:hAnsi="Times New Roman" w:cs="Times New Roman"/>
          <w:bCs/>
          <w:color w:val="000000" w:themeColor="text1"/>
          <w:sz w:val="22"/>
          <w:szCs w:val="22"/>
        </w:rPr>
        <w:t xml:space="preserve">nilai </w:t>
      </w:r>
      <w:proofErr w:type="spellStart"/>
      <w:r w:rsidRPr="00BA1F36">
        <w:rPr>
          <w:rFonts w:ascii="Times New Roman" w:hAnsi="Times New Roman" w:cs="Times New Roman"/>
          <w:bCs/>
          <w:color w:val="000000" w:themeColor="text1"/>
          <w:sz w:val="22"/>
          <w:szCs w:val="22"/>
        </w:rPr>
        <w:t>prob</w:t>
      </w:r>
      <w:proofErr w:type="spellEnd"/>
      <w:r w:rsidRPr="00BA1F36">
        <w:rPr>
          <w:rFonts w:ascii="Times New Roman" w:hAnsi="Times New Roman" w:cs="Times New Roman"/>
          <w:bCs/>
          <w:color w:val="000000" w:themeColor="text1"/>
          <w:sz w:val="22"/>
          <w:szCs w:val="22"/>
        </w:rPr>
        <w:t>. 0.1560 &gt; 0.05 dapat disimpulkan H</w:t>
      </w:r>
      <w:r w:rsidRPr="00BA1F36">
        <w:rPr>
          <w:rFonts w:ascii="Times New Roman" w:hAnsi="Times New Roman" w:cs="Times New Roman"/>
          <w:bCs/>
          <w:color w:val="000000" w:themeColor="text1"/>
          <w:sz w:val="22"/>
          <w:szCs w:val="22"/>
          <w:vertAlign w:val="subscript"/>
        </w:rPr>
        <w:t>0</w:t>
      </w:r>
      <w:r w:rsidRPr="00BA1F36">
        <w:rPr>
          <w:rFonts w:ascii="Times New Roman" w:hAnsi="Times New Roman" w:cs="Times New Roman"/>
          <w:bCs/>
          <w:color w:val="000000" w:themeColor="text1"/>
          <w:sz w:val="22"/>
          <w:szCs w:val="22"/>
        </w:rPr>
        <w:t xml:space="preserve"> diterima dan H</w:t>
      </w:r>
      <w:r w:rsidRPr="00BA1F36">
        <w:rPr>
          <w:rFonts w:ascii="Times New Roman" w:hAnsi="Times New Roman" w:cs="Times New Roman"/>
          <w:bCs/>
          <w:color w:val="000000" w:themeColor="text1"/>
          <w:sz w:val="22"/>
          <w:szCs w:val="22"/>
          <w:vertAlign w:val="subscript"/>
        </w:rPr>
        <w:t>1</w:t>
      </w:r>
      <w:r w:rsidRPr="00BA1F36">
        <w:rPr>
          <w:rFonts w:ascii="Times New Roman" w:hAnsi="Times New Roman" w:cs="Times New Roman"/>
          <w:bCs/>
          <w:color w:val="000000" w:themeColor="text1"/>
          <w:sz w:val="22"/>
          <w:szCs w:val="22"/>
        </w:rPr>
        <w:t xml:space="preserve"> ditolak yang mana artinya variabel opini audit (X3) tidak berpengaruh terhadap variabel nilai perusahaan (Y)</w:t>
      </w:r>
      <w:r w:rsidRPr="00BA1F36">
        <w:rPr>
          <w:rFonts w:ascii="Times New Roman" w:hAnsi="Times New Roman" w:cs="Times New Roman"/>
          <w:color w:val="000000" w:themeColor="text1"/>
          <w:sz w:val="22"/>
          <w:szCs w:val="22"/>
        </w:rPr>
        <w:t xml:space="preserve"> menandakan bahwa rumusan hipotesis H4</w:t>
      </w:r>
      <w:r w:rsidRPr="00BA1F36">
        <w:rPr>
          <w:rFonts w:ascii="Times New Roman" w:hAnsi="Times New Roman" w:cs="Times New Roman"/>
          <w:color w:val="000000" w:themeColor="text1"/>
          <w:sz w:val="22"/>
          <w:szCs w:val="22"/>
          <w:vertAlign w:val="subscript"/>
        </w:rPr>
        <w:t xml:space="preserve"> </w:t>
      </w:r>
      <w:r w:rsidRPr="00BA1F36">
        <w:rPr>
          <w:rFonts w:ascii="Times New Roman" w:hAnsi="Times New Roman" w:cs="Times New Roman"/>
          <w:color w:val="000000" w:themeColor="text1"/>
          <w:sz w:val="22"/>
          <w:szCs w:val="22"/>
        </w:rPr>
        <w:t>ditolak. Sehingga, dapat disimpulkan variabel yang diteliti dan telah melewati pengujian tidak berpe</w:t>
      </w:r>
      <w:r w:rsidR="00742A92" w:rsidRPr="00BA1F36">
        <w:rPr>
          <w:rFonts w:ascii="Times New Roman" w:hAnsi="Times New Roman" w:cs="Times New Roman"/>
          <w:color w:val="000000" w:themeColor="text1"/>
          <w:sz w:val="22"/>
          <w:szCs w:val="22"/>
        </w:rPr>
        <w:softHyphen/>
      </w:r>
      <w:r w:rsidRPr="00BA1F36">
        <w:rPr>
          <w:rFonts w:ascii="Times New Roman" w:hAnsi="Times New Roman" w:cs="Times New Roman"/>
          <w:color w:val="000000" w:themeColor="text1"/>
          <w:sz w:val="22"/>
          <w:szCs w:val="22"/>
        </w:rPr>
        <w:t xml:space="preserve">ngaruh secara parsial yaitu variabel independen opini audit tidak berpengaruh secara positif terhadap variabel dependen nilai perusahaan. Hasil penelitian ini mengindikasikan bahwa adanya opini audit dalam perusahaan tidak memberikan pengaruhnya terhadap kenaikan atau penurunan nilai perusahaan. </w:t>
      </w:r>
      <w:r w:rsidRPr="00BA1F36">
        <w:rPr>
          <w:rFonts w:ascii="Times New Roman" w:hAnsi="Times New Roman" w:cs="Times New Roman"/>
          <w:color w:val="000000" w:themeColor="text1"/>
          <w:sz w:val="22"/>
          <w:szCs w:val="22"/>
          <w:lang w:val="sv-SE"/>
        </w:rPr>
        <w:t xml:space="preserve">Hal ini tentu menunjukkan bahwa, opini audit belum mampu untuk dijadikan faktor penentu nilai perusahaan. </w:t>
      </w:r>
    </w:p>
    <w:p w14:paraId="5EDE18B2" w14:textId="3938585C" w:rsidR="00554F29" w:rsidRPr="00BA1F36" w:rsidRDefault="00554F29" w:rsidP="00AC07E8">
      <w:pPr>
        <w:pStyle w:val="ListParagraph"/>
        <w:keepNext/>
        <w:spacing w:after="240" w:line="360" w:lineRule="auto"/>
        <w:ind w:firstLine="567"/>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lang w:val="sv-SE"/>
        </w:rPr>
        <w:tab/>
        <w:t>Opini audit merupakan hasil akhir dari sebuah pelaporan yang dilakukan oleh auditor setelah dilaku</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 xml:space="preserve">kannya pengumpulan bukti dan analisis bukti audit secara sistematis dan juga objektif. Opini audit harus diungkapkan sesuai dengan kondisi perusahaan yang sebenarnya. Dalam penelitian ini, opini audit dikategorikan dengan membagi dua kategori penilaian yaitu, opini wajar tanpa pengecualian dan opini audit selain wajar tanpa pengecualian. Dikaitkan dengan teori legitimasi, teori ini menjelaskan bahwa kepercayaan masyarakat terhadap jalannya aktivitas perusahaan sesuai dengan aturan dan norma yang berlaku dan hal tersebut dapat diketahui melalui opini audit yang diterima perusahaan. Opini audit </w:t>
      </w:r>
      <w:r w:rsidRPr="00BA1F36">
        <w:rPr>
          <w:rFonts w:ascii="Times New Roman" w:hAnsi="Times New Roman" w:cs="Times New Roman"/>
          <w:color w:val="000000" w:themeColor="text1"/>
          <w:sz w:val="22"/>
          <w:szCs w:val="22"/>
          <w:lang w:val="sv-SE"/>
        </w:rPr>
        <w:lastRenderedPageBreak/>
        <w:t>wajar tanpa pengecualian menunjukkan bahwa laporan keuangan telah disajikan secara wajar sesuai dengan standar akuntansi yang berlaku. Namun, hasil penelitian ini menunjukkan bahwa legitimasi yang tercermin melalui opini audit belum mampu menjadi faktor yang memengaruhi nilai perusahaan. Selanjutnya, dikaitkan dengan teori stakeholder, teori ini menjelaskan terkait kemampuan perusahaan dapat terus berlangsung apabila mampu memenuhi harapan pemangku kepentingan. Namun, hasil penelitian ini menunjukkan bahwa investor tidak menjadikan opini audit sebagai bahan pertimbangan dalam memutuskan aktivitas investasi yang akan ditanamkan dalam sebuah perusahaan. Pemangku kepen</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tingan menggunakan faktor lain sebagai dasar pengambilan keputusan investasi, sehingga opini audit belum mampu menjadi faktor yang memengaruhi nilai perusahaan.</w:t>
      </w:r>
    </w:p>
    <w:p w14:paraId="09665150" w14:textId="2469E0F8" w:rsidR="00554F29" w:rsidRPr="00BA1F36" w:rsidRDefault="00554F29" w:rsidP="00AC07E8">
      <w:pPr>
        <w:pStyle w:val="ListParagraph"/>
        <w:keepNext/>
        <w:spacing w:after="240" w:line="360" w:lineRule="auto"/>
        <w:ind w:firstLine="567"/>
        <w:rPr>
          <w:rFonts w:ascii="Times New Roman" w:hAnsi="Times New Roman" w:cs="Times New Roman"/>
          <w:color w:val="000000" w:themeColor="text1"/>
          <w:sz w:val="22"/>
          <w:szCs w:val="22"/>
          <w:lang w:val="sv-SE"/>
        </w:rPr>
      </w:pPr>
      <w:r w:rsidRPr="00BA1F36">
        <w:rPr>
          <w:rFonts w:ascii="Times New Roman" w:hAnsi="Times New Roman" w:cs="Times New Roman"/>
          <w:color w:val="000000" w:themeColor="text1"/>
          <w:sz w:val="22"/>
          <w:szCs w:val="22"/>
          <w:lang w:val="sv-SE"/>
        </w:rPr>
        <w:t>Penolakan hipotesis ini terjadi karena opini audit pada dasarnya memberikan informasi terkait kewajaran dari laporan keuangan yang tersaji sesuai standar yang diberlakukan, sehingga tidak secara langsung menggambarkan kemampuan perusahaan dalam meningkatkan nilai maupun prospek pertumbuhannya. Hal ini sejalan dengan standar audit yang menyatakan bahwa opini tanpa modifi</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ka</w:t>
      </w:r>
      <w:r w:rsidR="00742A92" w:rsidRPr="00BA1F36">
        <w:rPr>
          <w:rFonts w:ascii="Times New Roman" w:hAnsi="Times New Roman" w:cs="Times New Roman"/>
          <w:color w:val="000000" w:themeColor="text1"/>
          <w:sz w:val="22"/>
          <w:szCs w:val="22"/>
          <w:lang w:val="sv-SE"/>
        </w:rPr>
        <w:softHyphen/>
      </w:r>
      <w:r w:rsidRPr="00BA1F36">
        <w:rPr>
          <w:rFonts w:ascii="Times New Roman" w:hAnsi="Times New Roman" w:cs="Times New Roman"/>
          <w:color w:val="000000" w:themeColor="text1"/>
          <w:sz w:val="22"/>
          <w:szCs w:val="22"/>
          <w:lang w:val="sv-SE"/>
        </w:rPr>
        <w:t>sian diberikan ketika laporan keuangan telah tersaji secara wajar sesuai dengan kerangka pelaporan keuangan. Sehingga, opini audit lebih berfungsi sebagai bentuk kepercayaan atas kewajaran informasi keuangan yang disajikan perusahaan, sedangkan penilaian dari nilai perusahaan dapat dipengaruhi faktor lainnya terkait dengan pertumbuhan dan kinerja perusahaan.</w:t>
      </w:r>
    </w:p>
    <w:p w14:paraId="370B507D" w14:textId="0B3EFBCE" w:rsidR="00356FB5" w:rsidRPr="00626570" w:rsidRDefault="00554F29" w:rsidP="00AC07E8">
      <w:pPr>
        <w:widowControl/>
        <w:spacing w:after="240" w:line="360" w:lineRule="auto"/>
        <w:ind w:firstLine="567"/>
        <w:jc w:val="both"/>
        <w:rPr>
          <w:rFonts w:ascii="Times New Roman" w:eastAsia="Times New Roman" w:hAnsi="Times New Roman" w:cs="Times New Roman"/>
          <w:color w:val="000000" w:themeColor="text1"/>
          <w:lang w:val="sv-SE" w:eastAsia="en-US"/>
        </w:rPr>
      </w:pPr>
      <w:r w:rsidRPr="00BA1F36">
        <w:rPr>
          <w:rFonts w:ascii="Times New Roman" w:hAnsi="Times New Roman" w:cs="Times New Roman"/>
          <w:color w:val="000000" w:themeColor="text1"/>
          <w:lang w:val="sv-SE"/>
        </w:rPr>
        <w:tab/>
        <w:t xml:space="preserve">Penolakan yang terjadi terhadap hipotesis yang telah Penulis rumuskan didukung dengan hasil penelitian sebelumnya oleh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lang w:val="sv-SE"/>
        </w:rPr>
        <w:instrText>ADDIN CSL_CITATION {"citationItems":[{"id":"ITEM-1","itemData":{"DOI":"10.32493/eaj.v8i2.y2025.p126-133","ISSN":"2614-8455","abstract":"This study aims to analyze the influence of independent variables, namely audit committee, audit opinion and auditor turnover on the dependent variable, namely Company Value for property and real estate sector companies in 2019-2023 listed on the Indonesia Stock Exchange (IDX) and related company websites from secondary data taken from financial reports that have been audited by a Public Accounting Firm in the form of an Independent Auditor Report, The population was taken from 85 companies, while according to the criteria it produced 15 companies with a purpose sample method with data analysis using multiple regression analysis with data management using eviews 12. The results of the study showed that simultaneously the audit committee variable, audit opinion variable and auditor turnover variable had an effect on the company value variable. for the audit committee variable did not affect the company value variable, the audit opinion variable affected the company value variable and the auditor turnover variable did not affect the company value variable.","author":[{"dropping-particle":"","family":"Syamsuri","given":"","non-dropping-particle":"","parse-names":false,"suffix":""},{"dropping-particle":"","family":"Suripto","given":"","non-dropping-particle":"","parse-names":false,"suffix":""},{"dropping-particle":"","family":"Purba","given":"Sofyan Helmi","non-dropping-particle":"","parse-names":false,"suffix":""}],"container-title":"EAJ (Economic and Accounting Journal)","id":"ITEM-1","issue":"2","issued":{"date-parts":[["2025"]]},"page":"126-133","title":"The Influence of The Audit Commitee, Audit Opinion and Auditor Switching on Firm Value","type":"article-journal","volume":"8"},"uris":["http://www.mendeley.com/documents/?uuid=b594fcdf-e700-4896-94e9-f3e646b2f1e0"]}],"mendeley":{"formattedCitation":"(Syamsuri et al., 2025)","manualFormatting":"Syamsuri dkk. (2025)","plainTextFormattedCitation":"(Syamsuri et al., 2025)","previouslyFormattedCitation":"(Syamsuri et al., 2025)"},"properties":{"noteIndex":0},"schema":"https://github.com/citation-style-language/schema/raw/master/csl-citation.json"}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 xml:space="preserve">Syamsuri dkk. </w:t>
      </w:r>
      <w:r w:rsidRPr="00BA1F36">
        <w:rPr>
          <w:rFonts w:ascii="Times New Roman" w:hAnsi="Times New Roman" w:cs="Times New Roman"/>
          <w:noProof/>
          <w:color w:val="000000" w:themeColor="text1"/>
        </w:rPr>
        <w:t>(2025)</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rPr>
        <w:t xml:space="preserve">,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rPr>
        <w:instrText>ADDIN CSL_CITATION {"citationItems":[{"id":"ITEM-1","itemData":{"abstract":"The research aimed to examine some variables which affect firm value. The variables were investment decisions, audit opinion, firm size, and companies' growth on firm value of Food and Beverage manufacturing companies listed on the Indonesia Stock Exchange during 2018-2021.The population was Food and Beverage manufacturing companies listed on Indonesia Stock Exchange during 2018-2021. Moreover, the data collection technique used purposive sampling. In line with that, there were 24 companies as the sample during 2018-2021. In total, there were 92 companies that fulfilled the criteria given.The research result concluded investment decisions had a negative effect on the firm value of Food and Beverage manufacturing companies listed on the Indonesia Stock Exchange. On the other hand, audit opinion, firm size, and companies' growth did not affect the firm value of Food and Beverage manufacturing companies listed on the Indonesia Stock Exchange. Furthermore, the effect of independent variables on the dependent variable was 63.8%.","author":[{"dropping-particle":"","family":"Syahreza","given":"Raden Andra Rivan","non-dropping-particle":"","parse-names":false,"suffix":""},{"dropping-particle":"","family":"Fitria","given":"Astri","non-dropping-particle":"","parse-names":false,"suffix":""}],"container-title":"JIRA : Jurnal Ilmu dan Riset Akuntansi","id":"ITEM-1","issue":"9","issued":{"date-parts":[["2023"]]},"page":"1-15","title":"Pengaruh Keputusan Investasi, Opini Audit, Ukuran Perusahaan, Pertumbuhan Perusahaan Terhadap Nilai Perusahaan","type":"article-journal","volume":"12"},"uris":["http://www.mendeley.com/documents/?uuid=ea07b0f6-8aa7-4456-8557-769f1d69f90d"]}],"mendeley":{"formattedCitation":"(Syahreza &amp; Fitria, 2023b)","manualFormatting":"Syahreza &amp; Fitria (2023)","plainTextFormattedCitation":"(Syahreza &amp; Fitria, 2023b)","previouslyFormattedCitation":"(Syahreza &amp; Fitria, 2023b)"},"properties":{"noteIndex":0},"schema":"https://github.com/citation-style-language/schema/raw/master/csl-citation.json"}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rPr>
        <w:t>Syahreza &amp; Fitria (2023)</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rPr>
        <w:t xml:space="preserve">, dan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rPr>
        <w:instrText>ADDIN CSL_CITATION {"citationItems":[{"id":"ITEM-1","itemData":{"abstract":"This study aims to examine the influence of profitability and audit opinion on firm value. It is also purposeful for testing the role of good corporate governance (GCG) in strengthening the relationship between profitability and firm value as well as audit opinions and firm value. The hypotheses in this study were developed based on stakeholder theory, signaling theory, and agency theory. This study was conducted on banking companies listed on the Indonesian Stock Exchange during the period 2019-2022. Using purposive sampling methods, a sample of 36 companies and a total of 115 observation data were collected. Data were company's annual report and were analyzed using multiple linear regression analysis. Results of this study prove that profitability and audit opinions have no influence on increasing the firm value. Furthermore, this study proves that GCG does not play a role in enhancing the relationship between profitability, audit opinions, and firm value. Although this study failed to prove the hypotheses, the conclusions in this study imply that investors tend to consider long-term factors in investing. In addition, this study also provides insights for future study to consider other proxy, in addition to the number of audit committees, in measuring GCG. Measuring GCG through the amount of audit committees a company possesses may be less measuring the effectiveness of GCG in a company.","author":[{"dropping-particle":"","family":"Rahma","given":"Syifa Anggita Nur","non-dropping-particle":"","parse-names":false,"suffix":""},{"dropping-particle":"","family":"Kusuma","given":"Poppy Dian Indira","non-dropping-particle":"","parse-names":false,"suffix":""}],"container-title":"International Students' Conference on Accounting &amp; Business","id":"ITEM-1","issued":{"date-parts":[["2024"]]},"page":"53-65","title":"The Influence Of Profitability And Audit Opinion On Company Value With Good Corporate Governance As A Moderating Factor","type":"article-journal"},"uris":["http://www.mendeley.com/documents/?uuid=b384edfe-364d-4766-8d0a-d6f639d72334"]}],"mendeley":{"formattedCitation":"(Rahma &amp; Kusuma, 2024)","manualFormatting":"Rahma &amp; Kusuma (2024)","plainTextFormattedCitation":"(Rahma &amp; Kusuma, 2024)","previouslyFormattedCitation":"(Rahma &amp; Kusuma, 2024)"},"properties":{"noteIndex":0},"schema":"https://github.com/citation-style-language/schema/raw/master/csl-citation.json"}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rPr>
        <w:t>Rahma &amp; Kusuma (2024)</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rPr>
        <w:t xml:space="preserve"> yang mana menyatakan bahwa opini audit tidak berpengaruh terhadap nilai perusahaan. namun, penelitian ini bertolak belakang dengan penelitian yang dilakukan oleh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rPr>
        <w:instrText>ADDIN CSL_CITATION {"citationItems":[{"id":"ITEM-1","itemData":{"DOI":"10.35327/gara.v18i4.1170","ISSN":"2615-8116","abstract":"Tujuan dari penelitian ini adalah untuk mengetahui pengaruh Kepemilikan Saham Asing, Opini Audit, dan Pengungkapan Sukarela terhadap Nilai Perusahaan. Menggunakan metode kuantitatif dengan analisis regresi linear berganda. Penelitian ini mengambil sampel 11 Perusahaan subsektor Logam dan Mineral yang terdaftar di Bursa Efek Indonesia (BEI) dari tahun 2021 hingga 2023 dengan teknik sensus. Hasil analisis menunjukkan bahwa secara parsial kepemilikan saham asing dan opini audit berpengaruh signifikan terhadap nilai perusahaan, mengindikasikan bahwa keduanya dapat meningkatkan kinerja perusahaan dan kepercayaan investor. Pengungkapan sukarela tidak memiliki dampak yang signifikan terhadap nilai perusahaan. Lebih lanjut, kepemilikan saham asing, opini audit dan pengungkapan sukarela secara bersama-sama berpengaruh signifikan terhadap nilai perusahaan. Temua ini memberikan wawasan penting bagi manajemen perusahaan tentang bagaimana meningkatkan kepemilikan dan strategi audit untuk memaksimalkan nilai perusahaan.","author":[{"dropping-particle":"","family":"Suparlan","given":"","non-dropping-particle":"","parse-names":false,"suffix":""},{"dropping-particle":"","family":"Misbahruddin","given":"","non-dropping-particle":"","parse-names":false,"suffix":""},{"dropping-particle":"","f</w:instrText>
      </w:r>
      <w:r w:rsidRPr="00BA1F36">
        <w:rPr>
          <w:rFonts w:ascii="Times New Roman" w:hAnsi="Times New Roman" w:cs="Times New Roman"/>
          <w:color w:val="000000" w:themeColor="text1"/>
          <w:lang w:val="sv-SE"/>
        </w:rPr>
        <w:instrText>amily":"Amalia","given":"Baiq Naili","non-dropping-particle":"","parse-names":false,"suffix":""},{"dropping-particle":"","family":"Rahman","given":"Fathiah","non-dropping-particle":"","parse-names":false,"suffix":""}],"container-title":"Jurnal Ganec Swara","id":"ITEM-1","issue":"4","issued":{"date-parts":[["2024"]]},"page":"2141-2146","title":"Pengaruh Kepemilikan Saham Asing, Opini Audit, Dan Pengungkapan Sukarela Terhadap Nilai Perusahaan Pada Sektor Logam Dan Mineral Yang Terdaftar Di Bursa Efek Indonesia (Bei) Periode 2021-2023","type":"article-journal","volume":"18"},"uris":["http://www.mendeley.com/documents/?uuid=830ff2c9-277b-4fc8-a4b1-0c9dfacbdf47"]}],"mendeley":{"formattedCitation":"(Suparlan et al., 2024)","manualFormatting":"Suparlan dkk. (2024)","plainTextFormattedCitation":"(Suparlan et al., 2024)","previouslyFormattedCitation":"(Suparlan et al., 2024)"},"properties":{"noteIndex":0},"schema":"https://github.com/citation-style-language/schema/raw/master/csl-citation.json"}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Suparlan dkk. (2024)</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lang w:val="sv-SE"/>
        </w:rPr>
        <w:t xml:space="preserve">,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lang w:val="sv-SE"/>
        </w:rPr>
        <w:instrText>ADDIN CSL_CITATION {"citationItems":[{"id":"ITEM-1","itemData":{"abstract":"This study aims to determine the significant influence on firm value in non-cyclical consumer companies listed on the IDX for the period 2017 – 2021. The research method used is quantitative using a purposive sampling technique and data is processed using EViews 9. The results of this study indicate that financial Distress does not have a significant effect on firm value in non-cyclical consumer companies listed on the IDX for the 2017-2021 period with a probability of 0.Prob (F-Statitic) of 0.6159, which means it is smaller than the significant level value set at 0.05 (0.6159) &lt; 0.05). Leverage has a significant effect on firm value in Consumer Non Cyclical companies listed on the IDX for the 2017 – 2021 period by showing the t-statistic value &gt; t table, namely 4.032262 &gt; 1.9965 with a significance level of 0.0017 &lt;0.05. Audit Opinion has a significant effect on company value in Non Cyclical Consumer Companies Listed on the IDX for the 2017 – 2021 period with a t-statistic value &lt; t table, namely 4.042262 &lt; 1.9965 with a significance level of 0.0017 &gt; 0.05 and Audit Delay has a significant effect on company value in Consumer Companies Non Cyclicals Registered on the IDX for the 2017 – 2021 period with a probability equal to the t-statistic value &gt; t table, namely 4.412946 &gt; 1.9965 with a significance level of 0.0008&lt;0.05.","author":[{"dropping-particle":"","family":"Patmawati","given":"Puput","non-dropping-particle":"","parse-names":false,"suffix":""},{"dropping-particle":"","family":"Abbas","given":"Dirvi Surya","non-dropping-particle":"","parse-names":false,"suffix":""}],"container-title":"SIMPOSIUM ILMIAH AKUNTANSI 5","id":"ITEM-1","issued":{"date-parts":[["2024"]]},"page":"521-528","title":"The Effect Of Financial Distress, Leverage, Audit Opinion, Audit Delay, On Firm Value","type":"article-journal"},"uris":["http://www.mendeley.com/documents/?uuid=094514f4-5b74-40fa-8562-1b4e5f1b603e"]}],"mendeley":{"formattedCitation":"(Patmawati &amp; Abbas, 2024)","manualFormatting":"Patmawati &amp; Abbas (2024)","plainTextFormattedCitation":"(Patmawati &amp; Abbas, 2024)","previouslyFormattedCitation":"(Patmawati &amp; Abbas, 2024)"},"properties":{"noteIndex":0},"schema":"https://github.com/citation-style-language/schema/raw/master/csl-citation.json"}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Patmawati &amp; Abbas (2024)</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lang w:val="sv-SE"/>
        </w:rPr>
        <w:t xml:space="preserve">,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lang w:val="sv-SE"/>
        </w:rPr>
        <w:instrText>ADDIN CSL_CITATION {"citationItems":[{"id":"ITEM-1","itemData":{"DOI":"https://doi.org/10.30595/kompartemen.v22i1.23120","ISSN":"1693-1084","abstract":"Penelitian ini bertujuan untuk menganalisis faktor-faktor yang mempengaruhi nilai perusahaan. Faktor-faktor yang diteliti adalah sales growth, kualitas audit dan opini audit dengan ukuran perusahan sebagai variabel pemoderasi. Populasi penelitian adalah perusahaan sektor non- cyclical di Bursa Efek Indonesia tahun 2018 – 2022. Pengambilan sampel menggunakan metode purposive sampling yaitu sebesar 220 data. Penelitian menggunakan teknik analisis regresi linier berganda. Hasil penelitian menunjukkan sales growth, kualitas audit, dan opini audit secara simultan berpengaruh terhadap nilai perusahaan. Secara parsial, opini audit berpengaruh terhadap nilai perusahaan, sedangkan sales growth dan kualitas audit tidak berpengaruh. Ukuran perusahaan hanya dapat memoderasi pada hubungan opini audit terhadap nilai perusahaan, sedangkan sales growth dan kualitas audit tidak.","author":[{"dropping-particle":"","family":"Nurhasanah","given":"Ismi","non-dropping-particle":"","parse-names":false,"suffix":""},{"dropping-particle":"","family":"Napisah","given":"","non-dropping-particle":"","parse-names":false,"suffix":""}],"container-title":"Kompartemen : Jurnal Ilmiah Akuntansi","id":"ITEM-1","issue":"1","issued":{"date-parts":[["2024"]]},"page":"157-178","title":"Pengaruh sales growth, kualitas audit dan opini audit terhadap nilai perusahaan dengan ukuran perusahaan sebagai pemoderasi","type":"article-journal","volume":"22"},"uris":["http://www.mendeley.com/documents/?uuid=7b958d83-d591-4799-8eec-258c3d169255"]}],"mendeley":{"formattedCitation":"(Nurhasanah &amp; Napisah, 2024)","manualFormatting":"Nurhasanah &amp; Napisah (2024)","plainTextFormattedCitation":"(Nurhasanah &amp; Napisah, 2024)","previouslyFormattedCitation":"(Nurhasanah &amp; Napisah, 2024)"},"properties":{"noteIndex":0},"schema":"https://github.com/citation-style-language/schema/raw/master/csl-citation.json"}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Nurhasanah &amp; Napisah (2024)</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lang w:val="sv-SE"/>
        </w:rPr>
        <w:t xml:space="preserve">,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lang w:val="sv-SE"/>
        </w:rPr>
        <w:instrText>ADDIN CSL_CITATION {"citationItems":[{"id":"ITEM-1","itemData":{"abstract":"Penelitian ini meneliti dampak opini audit terhadap nilai perusahaan dan reaksi pasar menggunakan metode Tinjauan Literatur Sistematis (SLR). Opini audit berfungsi sebagai sinyal penting bagi investor, yang mencerminkan transparansi, kredibilitas, dan stabilitas keuangan perusahaan. Opini audit tanpa pengecualian umumnya memperkuat kepercayaan investor, yang mengarah pada nilai perusahaan yang lebih tinggi dan reaksi pasar yang positif. Sebaliknya, opini audit yang dimodifikasi, termasuk opini dengan pengecualian, opini yang tidak wajar, dan opini yang berkelanjutan, menimbulkan kekhawatiran tentang risiko keuangan, yang berpotensi menyebabkan penurunan nilai perusahaan, peningkatan volatilitas harga saham, dan ketidakpastian investasi yang tinggi. Temuan tersebut menunjukkan bahwa opini audit secara signifikan membentuk persepsi dan pengambilan keputusan investor. Perusahaan yang secara konsisten menerima opini audit tanpa pengecualian cenderung menarik minat investor yang lebih kuat, menikmati stabilitas pasar yang lebih besar, dan mengalami fluktuasi harga saham yang lebih rendah. Sebaliknya, perusahaan dengan opini audit yang dimodifikasi menghadapi risiko investasi yang lebih tinggi, kepercayaan investor yang berkurang, dan potensi penurunan harga saham. Penelitian ini menyoroti peran penting kualitas audit dan transparansi dalam pelaporan keuangan. Memperoleh opini audit tanpa pengecualian sangat penting untuk menjaga kepercayaan pasar, meningkatkan nilai perusahaan, dan memastikan stabilitas keuangan. Wawasan ini memberikan implikasi berharga bagi investor, regulator, dan manajemen perusahaan, yang menekankan pentingnya audit keuangan berkualitas tinggi dalam membina lingkungan pasar yang stabil dan dapat dipercaya.","author":[{"dropping-particle":"","family":"Catherine","given":"","non-dropping-particle":"","parse-names":false,"suffix":""},{"dropping-particle":"","family":"Tjandrakirana","given":"Rina","non-dropping-particle":"","parse-names":false,"suffix":""}],"container-title":"Integrative Perspectives of Social and Science Journal (IPSSJ)","id":"ITEM-1","issue":"2","issued":{"date-parts":[["2025"]]},"page":"1924-1939","title":"Pengaruh Opini Audit Terhadap Reaksi Pasar Saham Dan Nilai Perusahaan","type":"article-journal","volume":"2"},"uris":["http://www.mendeley.com/documents/?uuid=d436295f-d0d6-4f73-96cd-52c75ea491b0"]}],"mendeley":{"formattedCitation":"(Catherine &amp; Tjandrakirana, 2025)","manualFormatting":"Catherine &amp; Tjandrakirana (2025)","plainTextFormattedCitation":"(Catherine &amp; Tjandrakirana, 2025)","previouslyFormattedCitation":"(Catherine &amp; Tjandrakirana, 2025)"},"properties":{"noteIndex":0},"schema":"https://github.com/citation-style-language/schema/raw/master/csl-citation.json"}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Catherine &amp; Tjandrakirana (2025)</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lang w:val="sv-SE"/>
        </w:rPr>
        <w:t xml:space="preserve">, </w:t>
      </w:r>
      <w:r w:rsidRPr="00BA1F36">
        <w:rPr>
          <w:rFonts w:ascii="Times New Roman" w:hAnsi="Times New Roman" w:cs="Times New Roman"/>
          <w:color w:val="000000" w:themeColor="text1"/>
        </w:rPr>
        <w:fldChar w:fldCharType="begin" w:fldLock="1"/>
      </w:r>
      <w:r w:rsidRPr="00BA1F36">
        <w:rPr>
          <w:rFonts w:ascii="Times New Roman" w:hAnsi="Times New Roman" w:cs="Times New Roman"/>
          <w:color w:val="000000" w:themeColor="text1"/>
          <w:lang w:val="sv-SE"/>
        </w:rPr>
        <w:instrText>ADDIN CSL_CITATION {"citationItems":[{"id":"ITEM-1","itemData":{"abstract":"Penelitian ini bertujuan untuk mengetahui pengaruh opini audit, kinerja keuangan, dan financial distress terhadap nilai perusahaan. Penelitian ini menggunakan pendekatan kuantitatif dengan memanfaatkan data sekunder yang diperoleh melalui situs resmi Bursa Efek Indonesia (www.idx.co.id). Populasi dalam penelitian ini adalah perusahaan yang tergabung dalam Indeks Kompas 100 dan terdaftar di Bursa Efek Indonesia (BEI) selama periode 2019–2023. Sampel penelitian terdiri dari 36 perusahaan dengan total observasi sebanyak 180 data. Teknik analisis yang digunakan dalam penelitian ini meliputi analisis statistik deskriptif dan analisis regresi data panel, dengan menggunakan bantuan perangkat lunak EViews versi 12. Hasil penelitian menunjukkan bahwa opini audit, kinerja keuangan, dan financial distress berpengaruh terhadap nilai perusahaan. Opini audit dan kinerja keuangan terbukti memiliki pengaruh terhadap nilai perusahaan, sedangkan financial distress tidak berpengaruh terhadap nilai perusahaan.","author":[{"dropping-particle":"","family":"Septiana","given":"Nadia","non-dropping-particle":"","parse-names":false,"suffix":""},{"dropping-particle":"","family":"Kusumawardhany","given":"Susi Sih","non-dropping-particle":"","parse-names":false,"suffix":""}],"container-title":"JICN: Jurnal Intelek dan Cendikiawan Nusantara","id":"ITEM-1","issue":"4","issued":{"date-parts":[["2025"]]},"page":"4791-4807","title":"Pengaruh Opini Audit , Kinerja Keuangan Dan Financial Distress Terhadap Nilai Perusahaan","type":"article-journal","volume":"2"},"uris":["http://www.mendeley.com/documents/?uuid=f49ae337-f3ec-43ce-8d04-e166513ef2db"]}],"mendeley":{"formattedCitation":"(Septiana &amp; Kusumawardhany, 2025b)","manualFormatting":"Septiana &amp; Kusumawardhany (2025)","plainTextFormattedCitation":"(Septiana &amp; Kusumawardhany, 2025b)","previouslyFormattedCitation":"(Septiana &amp; Kusumawardhany, 2025b)"},"properties":{"noteIndex":0},"schema":"https://github.com/citation-style-language/schema/raw/master/csl-citation.json"}</w:instrText>
      </w:r>
      <w:r w:rsidRPr="00BA1F36">
        <w:rPr>
          <w:rFonts w:ascii="Times New Roman" w:hAnsi="Times New Roman" w:cs="Times New Roman"/>
          <w:color w:val="000000" w:themeColor="text1"/>
        </w:rPr>
        <w:fldChar w:fldCharType="separate"/>
      </w:r>
      <w:r w:rsidRPr="00BA1F36">
        <w:rPr>
          <w:rFonts w:ascii="Times New Roman" w:hAnsi="Times New Roman" w:cs="Times New Roman"/>
          <w:noProof/>
          <w:color w:val="000000" w:themeColor="text1"/>
          <w:lang w:val="sv-SE"/>
        </w:rPr>
        <w:t>Septiana &amp; Kusumawardhany (2025)</w:t>
      </w:r>
      <w:r w:rsidRPr="00BA1F36">
        <w:rPr>
          <w:rFonts w:ascii="Times New Roman" w:hAnsi="Times New Roman" w:cs="Times New Roman"/>
          <w:color w:val="000000" w:themeColor="text1"/>
        </w:rPr>
        <w:fldChar w:fldCharType="end"/>
      </w:r>
      <w:r w:rsidRPr="00BA1F36">
        <w:rPr>
          <w:rFonts w:ascii="Times New Roman" w:hAnsi="Times New Roman" w:cs="Times New Roman"/>
          <w:color w:val="000000" w:themeColor="text1"/>
          <w:lang w:val="sv-SE"/>
        </w:rPr>
        <w:t xml:space="preserve"> yang menyatakan bahwa opini audit berpengaruh terhadap nilai perusahaan.</w:t>
      </w:r>
    </w:p>
    <w:p w14:paraId="68453BBF" w14:textId="7D54BE09" w:rsidR="006B587F" w:rsidRPr="00BA1F36" w:rsidRDefault="00750BF5" w:rsidP="00AC07E8">
      <w:pPr>
        <w:pStyle w:val="Heading1"/>
        <w:spacing w:before="0" w:after="240" w:line="360" w:lineRule="auto"/>
        <w:jc w:val="left"/>
        <w:rPr>
          <w:rFonts w:ascii="Times New Roman" w:hAnsi="Times New Roman" w:cs="Times New Roman"/>
          <w:color w:val="000000" w:themeColor="text1"/>
        </w:rPr>
      </w:pPr>
      <w:r w:rsidRPr="00BA1F36">
        <w:rPr>
          <w:rFonts w:ascii="Times New Roman" w:hAnsi="Times New Roman" w:cs="Times New Roman"/>
          <w:color w:val="000000" w:themeColor="text1"/>
        </w:rPr>
        <w:t>SIMPULAN</w:t>
      </w:r>
    </w:p>
    <w:p w14:paraId="51C55A60" w14:textId="694205D1" w:rsidR="00DC37B4" w:rsidRPr="00BA1F36" w:rsidRDefault="00554F29" w:rsidP="00AC07E8">
      <w:pPr>
        <w:pStyle w:val="ListParagraph"/>
        <w:spacing w:after="240" w:line="360" w:lineRule="auto"/>
        <w:rPr>
          <w:rFonts w:ascii="Times New Roman" w:hAnsi="Times New Roman" w:cs="Times New Roman"/>
          <w:color w:val="000000" w:themeColor="text1"/>
          <w:sz w:val="22"/>
          <w:szCs w:val="22"/>
        </w:rPr>
      </w:pPr>
      <w:r w:rsidRPr="00BA1F36">
        <w:rPr>
          <w:rFonts w:ascii="Times New Roman" w:hAnsi="Times New Roman" w:cs="Times New Roman"/>
          <w:sz w:val="22"/>
          <w:szCs w:val="22"/>
        </w:rPr>
        <w:t xml:space="preserve">Penelitian ini ditujukan agar dapat diketahuinya pengaruh </w:t>
      </w:r>
      <w:proofErr w:type="spellStart"/>
      <w:r w:rsidR="00A16326" w:rsidRPr="00BA1F36">
        <w:rPr>
          <w:rFonts w:ascii="Times New Roman" w:hAnsi="Times New Roman" w:cs="Times New Roman"/>
          <w:i/>
          <w:iCs/>
          <w:sz w:val="22"/>
          <w:szCs w:val="22"/>
        </w:rPr>
        <w:t>green</w:t>
      </w:r>
      <w:proofErr w:type="spellEnd"/>
      <w:r w:rsidR="00A16326" w:rsidRPr="00BA1F36">
        <w:rPr>
          <w:rFonts w:ascii="Times New Roman" w:hAnsi="Times New Roman" w:cs="Times New Roman"/>
          <w:i/>
          <w:iCs/>
          <w:sz w:val="22"/>
          <w:szCs w:val="22"/>
        </w:rPr>
        <w:t xml:space="preserve"> </w:t>
      </w:r>
      <w:proofErr w:type="spellStart"/>
      <w:r w:rsidR="00A16326" w:rsidRPr="00BA1F36">
        <w:rPr>
          <w:rFonts w:ascii="Times New Roman" w:hAnsi="Times New Roman" w:cs="Times New Roman"/>
          <w:i/>
          <w:iCs/>
          <w:sz w:val="22"/>
          <w:szCs w:val="22"/>
        </w:rPr>
        <w:t>accounting</w:t>
      </w:r>
      <w:proofErr w:type="spellEnd"/>
      <w:r w:rsidRPr="00BA1F36">
        <w:rPr>
          <w:rFonts w:ascii="Times New Roman" w:hAnsi="Times New Roman" w:cs="Times New Roman"/>
          <w:sz w:val="22"/>
          <w:szCs w:val="22"/>
        </w:rPr>
        <w:t xml:space="preserve">, </w:t>
      </w:r>
      <w:proofErr w:type="spellStart"/>
      <w:r w:rsidR="00A16326" w:rsidRPr="00BA1F36">
        <w:rPr>
          <w:rFonts w:ascii="Times New Roman" w:hAnsi="Times New Roman" w:cs="Times New Roman"/>
          <w:i/>
          <w:iCs/>
          <w:sz w:val="22"/>
          <w:szCs w:val="22"/>
        </w:rPr>
        <w:t>investment</w:t>
      </w:r>
      <w:proofErr w:type="spellEnd"/>
      <w:r w:rsidR="00A16326" w:rsidRPr="00BA1F36">
        <w:rPr>
          <w:rFonts w:ascii="Times New Roman" w:hAnsi="Times New Roman" w:cs="Times New Roman"/>
          <w:i/>
          <w:iCs/>
          <w:sz w:val="22"/>
          <w:szCs w:val="22"/>
        </w:rPr>
        <w:t xml:space="preserve"> </w:t>
      </w:r>
      <w:proofErr w:type="spellStart"/>
      <w:r w:rsidR="00A16326" w:rsidRPr="00BA1F36">
        <w:rPr>
          <w:rFonts w:ascii="Times New Roman" w:hAnsi="Times New Roman" w:cs="Times New Roman"/>
          <w:i/>
          <w:iCs/>
          <w:sz w:val="22"/>
          <w:szCs w:val="22"/>
        </w:rPr>
        <w:t>oppor</w:t>
      </w:r>
      <w:r w:rsidR="00AC07E8">
        <w:rPr>
          <w:rFonts w:ascii="Times New Roman" w:hAnsi="Times New Roman" w:cs="Times New Roman"/>
          <w:i/>
          <w:iCs/>
          <w:sz w:val="22"/>
          <w:szCs w:val="22"/>
        </w:rPr>
        <w:softHyphen/>
      </w:r>
      <w:r w:rsidR="00A16326" w:rsidRPr="00BA1F36">
        <w:rPr>
          <w:rFonts w:ascii="Times New Roman" w:hAnsi="Times New Roman" w:cs="Times New Roman"/>
          <w:i/>
          <w:iCs/>
          <w:sz w:val="22"/>
          <w:szCs w:val="22"/>
        </w:rPr>
        <w:t>tunity</w:t>
      </w:r>
      <w:proofErr w:type="spellEnd"/>
      <w:r w:rsidR="00A16326" w:rsidRPr="00BA1F36">
        <w:rPr>
          <w:rFonts w:ascii="Times New Roman" w:hAnsi="Times New Roman" w:cs="Times New Roman"/>
          <w:i/>
          <w:iCs/>
          <w:sz w:val="22"/>
          <w:szCs w:val="22"/>
        </w:rPr>
        <w:t xml:space="preserve"> set</w:t>
      </w:r>
      <w:r w:rsidRPr="00BA1F36">
        <w:rPr>
          <w:rFonts w:ascii="Times New Roman" w:hAnsi="Times New Roman" w:cs="Times New Roman"/>
          <w:sz w:val="22"/>
          <w:szCs w:val="22"/>
        </w:rPr>
        <w:t xml:space="preserve">, dan opini audit terhadap nilai perusahaan di sektor energi yang terdaftar di BEI Tahun 2020-2024. Berdasarkan hasil pengujian, maka disimpulkan yaitu </w:t>
      </w:r>
      <w:r w:rsidR="00A16326" w:rsidRPr="00BA1F36">
        <w:rPr>
          <w:rFonts w:ascii="Times New Roman" w:hAnsi="Times New Roman" w:cs="Times New Roman"/>
          <w:i/>
          <w:iCs/>
          <w:sz w:val="22"/>
          <w:szCs w:val="22"/>
        </w:rPr>
        <w:t xml:space="preserve">Green </w:t>
      </w:r>
      <w:proofErr w:type="spellStart"/>
      <w:r w:rsidR="00A16326" w:rsidRPr="00BA1F36">
        <w:rPr>
          <w:rFonts w:ascii="Times New Roman" w:hAnsi="Times New Roman" w:cs="Times New Roman"/>
          <w:i/>
          <w:iCs/>
          <w:sz w:val="22"/>
          <w:szCs w:val="22"/>
        </w:rPr>
        <w:t>accounting</w:t>
      </w:r>
      <w:proofErr w:type="spellEnd"/>
      <w:r w:rsidRPr="00BA1F36">
        <w:rPr>
          <w:rFonts w:ascii="Times New Roman" w:hAnsi="Times New Roman" w:cs="Times New Roman"/>
          <w:sz w:val="22"/>
          <w:szCs w:val="22"/>
        </w:rPr>
        <w:t xml:space="preserve">, </w:t>
      </w:r>
      <w:r w:rsidR="00A16326" w:rsidRPr="00BA1F36">
        <w:rPr>
          <w:rFonts w:ascii="Times New Roman" w:hAnsi="Times New Roman" w:cs="Times New Roman"/>
          <w:i/>
          <w:iCs/>
          <w:sz w:val="22"/>
          <w:szCs w:val="22"/>
        </w:rPr>
        <w:t xml:space="preserve">Investment </w:t>
      </w:r>
      <w:proofErr w:type="spellStart"/>
      <w:r w:rsidR="00A16326" w:rsidRPr="00BA1F36">
        <w:rPr>
          <w:rFonts w:ascii="Times New Roman" w:hAnsi="Times New Roman" w:cs="Times New Roman"/>
          <w:i/>
          <w:iCs/>
          <w:sz w:val="22"/>
          <w:szCs w:val="22"/>
        </w:rPr>
        <w:t>opportunity</w:t>
      </w:r>
      <w:proofErr w:type="spellEnd"/>
      <w:r w:rsidR="00A16326" w:rsidRPr="00BA1F36">
        <w:rPr>
          <w:rFonts w:ascii="Times New Roman" w:hAnsi="Times New Roman" w:cs="Times New Roman"/>
          <w:i/>
          <w:iCs/>
          <w:sz w:val="22"/>
          <w:szCs w:val="22"/>
        </w:rPr>
        <w:t xml:space="preserve"> set</w:t>
      </w:r>
      <w:r w:rsidRPr="00BA1F36">
        <w:rPr>
          <w:rFonts w:ascii="Times New Roman" w:hAnsi="Times New Roman" w:cs="Times New Roman"/>
          <w:sz w:val="22"/>
          <w:szCs w:val="22"/>
        </w:rPr>
        <w:t>, dan Opini Audit Berpengaruh secara Simultan terhadap Nilai Perusahaan.</w:t>
      </w:r>
      <w:r w:rsidRPr="00BA1F36">
        <w:rPr>
          <w:rFonts w:ascii="Times New Roman" w:hAnsi="Times New Roman" w:cs="Times New Roman"/>
          <w:i/>
          <w:iCs/>
          <w:sz w:val="22"/>
          <w:szCs w:val="22"/>
        </w:rPr>
        <w:t xml:space="preserve"> </w:t>
      </w:r>
      <w:r w:rsidR="00A16326" w:rsidRPr="00BA1F36">
        <w:rPr>
          <w:rFonts w:ascii="Times New Roman" w:hAnsi="Times New Roman" w:cs="Times New Roman"/>
          <w:i/>
          <w:iCs/>
          <w:sz w:val="22"/>
          <w:szCs w:val="22"/>
        </w:rPr>
        <w:t xml:space="preserve">Green </w:t>
      </w:r>
      <w:proofErr w:type="spellStart"/>
      <w:r w:rsidR="00A16326" w:rsidRPr="00BA1F36">
        <w:rPr>
          <w:rFonts w:ascii="Times New Roman" w:hAnsi="Times New Roman" w:cs="Times New Roman"/>
          <w:i/>
          <w:iCs/>
          <w:sz w:val="22"/>
          <w:szCs w:val="22"/>
        </w:rPr>
        <w:t>accounting</w:t>
      </w:r>
      <w:proofErr w:type="spellEnd"/>
      <w:r w:rsidRPr="00BA1F36">
        <w:rPr>
          <w:rFonts w:ascii="Times New Roman" w:hAnsi="Times New Roman" w:cs="Times New Roman"/>
          <w:sz w:val="22"/>
          <w:szCs w:val="22"/>
        </w:rPr>
        <w:t xml:space="preserve"> Tidak Berpengaruh terhadap Nilai Perusahaan. </w:t>
      </w:r>
      <w:r w:rsidR="00A16326" w:rsidRPr="00BA1F36">
        <w:rPr>
          <w:rFonts w:ascii="Times New Roman" w:hAnsi="Times New Roman" w:cs="Times New Roman"/>
          <w:i/>
          <w:iCs/>
          <w:sz w:val="22"/>
          <w:szCs w:val="22"/>
        </w:rPr>
        <w:t xml:space="preserve">Investment </w:t>
      </w:r>
      <w:proofErr w:type="spellStart"/>
      <w:r w:rsidR="00A16326" w:rsidRPr="00BA1F36">
        <w:rPr>
          <w:rFonts w:ascii="Times New Roman" w:hAnsi="Times New Roman" w:cs="Times New Roman"/>
          <w:i/>
          <w:iCs/>
          <w:sz w:val="22"/>
          <w:szCs w:val="22"/>
        </w:rPr>
        <w:t>opportunity</w:t>
      </w:r>
      <w:proofErr w:type="spellEnd"/>
      <w:r w:rsidR="00A16326" w:rsidRPr="00BA1F36">
        <w:rPr>
          <w:rFonts w:ascii="Times New Roman" w:hAnsi="Times New Roman" w:cs="Times New Roman"/>
          <w:i/>
          <w:iCs/>
          <w:sz w:val="22"/>
          <w:szCs w:val="22"/>
        </w:rPr>
        <w:t xml:space="preserve"> set</w:t>
      </w:r>
      <w:r w:rsidRPr="00BA1F36">
        <w:rPr>
          <w:rFonts w:ascii="Times New Roman" w:hAnsi="Times New Roman" w:cs="Times New Roman"/>
          <w:sz w:val="22"/>
          <w:szCs w:val="22"/>
        </w:rPr>
        <w:t xml:space="preserve"> Berpengaruh terhadap Nilai Perusa</w:t>
      </w:r>
      <w:r w:rsidR="00AC07E8">
        <w:rPr>
          <w:rFonts w:ascii="Times New Roman" w:hAnsi="Times New Roman" w:cs="Times New Roman"/>
          <w:sz w:val="22"/>
          <w:szCs w:val="22"/>
        </w:rPr>
        <w:softHyphen/>
      </w:r>
      <w:r w:rsidRPr="00BA1F36">
        <w:rPr>
          <w:rFonts w:ascii="Times New Roman" w:hAnsi="Times New Roman" w:cs="Times New Roman"/>
          <w:sz w:val="22"/>
          <w:szCs w:val="22"/>
        </w:rPr>
        <w:t>haan.</w:t>
      </w:r>
      <w:r w:rsidRPr="00BA1F36">
        <w:rPr>
          <w:rFonts w:ascii="Times New Roman" w:hAnsi="Times New Roman" w:cs="Times New Roman"/>
          <w:sz w:val="22"/>
          <w:szCs w:val="22"/>
          <w:lang w:val="en-ID"/>
        </w:rPr>
        <w:t xml:space="preserve"> </w:t>
      </w:r>
      <w:r w:rsidRPr="00BA1F36">
        <w:rPr>
          <w:rFonts w:ascii="Times New Roman" w:hAnsi="Times New Roman" w:cs="Times New Roman"/>
          <w:sz w:val="22"/>
          <w:szCs w:val="22"/>
          <w:lang w:val="sv-SE"/>
        </w:rPr>
        <w:t>Opini Audit Tidak Berpengaruh terhadap Nilai Perusahaan</w:t>
      </w:r>
      <w:r w:rsidR="00DC37B4" w:rsidRPr="00BA1F36">
        <w:rPr>
          <w:rFonts w:ascii="Times New Roman" w:hAnsi="Times New Roman" w:cs="Times New Roman"/>
          <w:color w:val="000000" w:themeColor="text1"/>
          <w:sz w:val="22"/>
          <w:szCs w:val="22"/>
        </w:rPr>
        <w:t>.</w:t>
      </w:r>
    </w:p>
    <w:p w14:paraId="23C9EAEE" w14:textId="77777777" w:rsidR="006B587F" w:rsidRPr="00736BA1" w:rsidRDefault="00DE441E" w:rsidP="00750BF5">
      <w:pPr>
        <w:pStyle w:val="Heading1"/>
        <w:spacing w:line="360" w:lineRule="auto"/>
        <w:jc w:val="left"/>
        <w:rPr>
          <w:rFonts w:ascii="Times New Roman" w:hAnsi="Times New Roman" w:cs="Times New Roman"/>
          <w:color w:val="000000" w:themeColor="text1"/>
        </w:rPr>
      </w:pPr>
      <w:r w:rsidRPr="00736BA1">
        <w:rPr>
          <w:rFonts w:ascii="Times New Roman" w:hAnsi="Times New Roman" w:cs="Times New Roman"/>
          <w:color w:val="000000" w:themeColor="text1"/>
        </w:rPr>
        <w:t>DAFTAR PUSTAKA</w:t>
      </w:r>
    </w:p>
    <w:p w14:paraId="78C0C3F8" w14:textId="77777777" w:rsidR="00BF713F" w:rsidRDefault="00BF713F" w:rsidP="00DC37B4">
      <w:pPr>
        <w:widowControl/>
        <w:spacing w:after="0" w:line="360" w:lineRule="auto"/>
        <w:jc w:val="both"/>
        <w:rPr>
          <w:rFonts w:ascii="Times New Roman" w:eastAsia="Times New Roman" w:hAnsi="Times New Roman" w:cs="Times New Roman"/>
          <w:color w:val="000000" w:themeColor="text1"/>
          <w:lang w:val="sv-SE" w:eastAsia="en-US"/>
        </w:rPr>
        <w:sectPr w:rsidR="00BF713F" w:rsidSect="00792C2C">
          <w:headerReference w:type="even" r:id="rId19"/>
          <w:headerReference w:type="default" r:id="rId20"/>
          <w:footerReference w:type="default" r:id="rId21"/>
          <w:headerReference w:type="first" r:id="rId22"/>
          <w:footerReference w:type="first" r:id="rId23"/>
          <w:pgSz w:w="11906" w:h="16838"/>
          <w:pgMar w:top="1440" w:right="1440" w:bottom="1440" w:left="1440" w:header="454" w:footer="0" w:gutter="0"/>
          <w:pgNumType w:start="3589"/>
          <w:cols w:space="708"/>
          <w:docGrid w:linePitch="360"/>
        </w:sectPr>
      </w:pPr>
    </w:p>
    <w:p w14:paraId="42BC6D28"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eastAsia="en-US"/>
        </w:rPr>
      </w:pPr>
      <w:r w:rsidRPr="009E6534">
        <w:rPr>
          <w:rFonts w:ascii="Times New Roman" w:eastAsia="Times New Roman" w:hAnsi="Times New Roman" w:cs="Times New Roman"/>
          <w:color w:val="000000" w:themeColor="text1"/>
          <w:lang w:val="sv-SE" w:eastAsia="en-US"/>
        </w:rPr>
        <w:lastRenderedPageBreak/>
        <w:t xml:space="preserve">Amalia, R., Hafizi, M. R., &amp; Mubarok, A. (2024). Pengaruh Penerapan </w:t>
      </w:r>
      <w:r w:rsidRPr="009E6534">
        <w:rPr>
          <w:rFonts w:ascii="Times New Roman" w:eastAsia="Times New Roman" w:hAnsi="Times New Roman" w:cs="Times New Roman"/>
          <w:i/>
          <w:iCs/>
          <w:color w:val="000000" w:themeColor="text1"/>
          <w:lang w:val="sv-SE" w:eastAsia="en-US"/>
        </w:rPr>
        <w:t>Green Accounting</w:t>
      </w:r>
      <w:r w:rsidRPr="009E6534">
        <w:rPr>
          <w:rFonts w:ascii="Times New Roman" w:eastAsia="Times New Roman" w:hAnsi="Times New Roman" w:cs="Times New Roman"/>
          <w:color w:val="000000" w:themeColor="text1"/>
          <w:lang w:val="sv-SE" w:eastAsia="en-US"/>
        </w:rPr>
        <w:t xml:space="preserve"> Dan Kinerja Lingkungan Terhadap Profitabilitas Pada Perusahaan Pertambangan Yang Terdaftar Di Bursa Efek Indonesia. </w:t>
      </w:r>
      <w:r w:rsidRPr="00792C2C">
        <w:rPr>
          <w:rFonts w:ascii="Times New Roman" w:eastAsia="Times New Roman" w:hAnsi="Times New Roman" w:cs="Times New Roman"/>
          <w:i/>
          <w:iCs/>
          <w:color w:val="000000" w:themeColor="text1"/>
          <w:lang w:val="en-ID" w:eastAsia="en-US"/>
        </w:rPr>
        <w:t xml:space="preserve">Accounting Journal of </w:t>
      </w:r>
      <w:proofErr w:type="spellStart"/>
      <w:r w:rsidRPr="00792C2C">
        <w:rPr>
          <w:rFonts w:ascii="Times New Roman" w:eastAsia="Times New Roman" w:hAnsi="Times New Roman" w:cs="Times New Roman"/>
          <w:i/>
          <w:iCs/>
          <w:color w:val="000000" w:themeColor="text1"/>
          <w:lang w:val="en-ID" w:eastAsia="en-US"/>
        </w:rPr>
        <w:t>Ibrahimy</w:t>
      </w:r>
      <w:proofErr w:type="spellEnd"/>
      <w:r w:rsidRPr="00792C2C">
        <w:rPr>
          <w:rFonts w:ascii="Times New Roman" w:eastAsia="Times New Roman" w:hAnsi="Times New Roman" w:cs="Times New Roman"/>
          <w:color w:val="000000" w:themeColor="text1"/>
          <w:lang w:val="en-ID" w:eastAsia="en-US"/>
        </w:rPr>
        <w:t xml:space="preserve"> (AJI), 2(1), 22–37. </w:t>
      </w:r>
      <w:hyperlink r:id="rId24" w:history="1">
        <w:r w:rsidRPr="009E6534">
          <w:rPr>
            <w:rStyle w:val="Hyperlink"/>
            <w:rFonts w:ascii="Times New Roman" w:eastAsia="Times New Roman" w:hAnsi="Times New Roman" w:cs="Times New Roman"/>
            <w:color w:val="000000" w:themeColor="text1"/>
            <w:u w:val="none"/>
            <w:lang w:eastAsia="en-US"/>
          </w:rPr>
          <w:t>https://doi.org/10.35316/aji.v2i1.4747</w:t>
        </w:r>
      </w:hyperlink>
    </w:p>
    <w:p w14:paraId="51B47EA2" w14:textId="77777777" w:rsidR="009E6534" w:rsidRPr="009E6534" w:rsidRDefault="009E6534" w:rsidP="009E6534">
      <w:pPr>
        <w:tabs>
          <w:tab w:val="left" w:pos="709"/>
        </w:tabs>
        <w:autoSpaceDE w:val="0"/>
        <w:autoSpaceDN w:val="0"/>
        <w:adjustRightInd w:val="0"/>
        <w:spacing w:line="240" w:lineRule="auto"/>
        <w:ind w:left="567" w:hanging="567"/>
        <w:jc w:val="both"/>
        <w:rPr>
          <w:rFonts w:ascii="Times New Roman" w:hAnsi="Times New Roman" w:cs="Times New Roman"/>
          <w:noProof/>
          <w:color w:val="000000" w:themeColor="text1"/>
          <w:szCs w:val="20"/>
        </w:rPr>
      </w:pPr>
      <w:r w:rsidRPr="009E6534">
        <w:rPr>
          <w:rFonts w:ascii="Times New Roman" w:hAnsi="Times New Roman" w:cs="Times New Roman"/>
          <w:noProof/>
          <w:color w:val="000000" w:themeColor="text1"/>
          <w:szCs w:val="20"/>
        </w:rPr>
        <w:t xml:space="preserve">Angelica, F., &amp; Jin, T. F. (2023). </w:t>
      </w:r>
      <w:r w:rsidRPr="009E6534">
        <w:rPr>
          <w:rFonts w:ascii="Times New Roman" w:hAnsi="Times New Roman" w:cs="Times New Roman"/>
          <w:i/>
          <w:iCs/>
          <w:noProof/>
          <w:color w:val="000000" w:themeColor="text1"/>
          <w:szCs w:val="20"/>
        </w:rPr>
        <w:t>Investment Opportunity Set</w:t>
      </w:r>
      <w:r w:rsidRPr="009E6534">
        <w:rPr>
          <w:rFonts w:ascii="Times New Roman" w:hAnsi="Times New Roman" w:cs="Times New Roman"/>
          <w:noProof/>
          <w:color w:val="000000" w:themeColor="text1"/>
          <w:szCs w:val="20"/>
        </w:rPr>
        <w:t xml:space="preserve">, Rasio Keuangan, Kepemilikan Saham, Ukuran Dan Nilai Perusahaan. </w:t>
      </w:r>
      <w:r w:rsidRPr="009E6534">
        <w:rPr>
          <w:rFonts w:ascii="Times New Roman" w:hAnsi="Times New Roman" w:cs="Times New Roman"/>
          <w:i/>
          <w:iCs/>
          <w:noProof/>
          <w:color w:val="000000" w:themeColor="text1"/>
          <w:szCs w:val="20"/>
        </w:rPr>
        <w:t>E-Jurnal Akuntansi Tsm</w:t>
      </w:r>
      <w:r w:rsidRPr="009E6534">
        <w:rPr>
          <w:rFonts w:ascii="Times New Roman" w:hAnsi="Times New Roman" w:cs="Times New Roman"/>
          <w:noProof/>
          <w:color w:val="000000" w:themeColor="text1"/>
          <w:szCs w:val="20"/>
        </w:rPr>
        <w:t xml:space="preserve">, </w:t>
      </w:r>
      <w:r w:rsidRPr="009E6534">
        <w:rPr>
          <w:rFonts w:ascii="Times New Roman" w:hAnsi="Times New Roman" w:cs="Times New Roman"/>
          <w:i/>
          <w:iCs/>
          <w:noProof/>
          <w:color w:val="000000" w:themeColor="text1"/>
          <w:szCs w:val="20"/>
        </w:rPr>
        <w:t>3</w:t>
      </w:r>
      <w:r w:rsidRPr="009E6534">
        <w:rPr>
          <w:rFonts w:ascii="Times New Roman" w:hAnsi="Times New Roman" w:cs="Times New Roman"/>
          <w:noProof/>
          <w:color w:val="000000" w:themeColor="text1"/>
          <w:szCs w:val="20"/>
        </w:rPr>
        <w:t xml:space="preserve">(1), 131–142. </w:t>
      </w:r>
      <w:hyperlink r:id="rId25" w:history="1">
        <w:r w:rsidRPr="009E6534">
          <w:rPr>
            <w:rStyle w:val="Hyperlink"/>
            <w:rFonts w:ascii="Times New Roman" w:hAnsi="Times New Roman" w:cs="Times New Roman"/>
            <w:noProof/>
            <w:color w:val="000000" w:themeColor="text1"/>
            <w:szCs w:val="20"/>
            <w:u w:val="none"/>
          </w:rPr>
          <w:t>https://jurnaltsm.id/index.php/EJATSM</w:t>
        </w:r>
      </w:hyperlink>
    </w:p>
    <w:p w14:paraId="146AE44C" w14:textId="77777777" w:rsidR="009E6534" w:rsidRPr="00AC07E8"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proofErr w:type="spellStart"/>
      <w:r w:rsidRPr="00AC07E8">
        <w:rPr>
          <w:rFonts w:ascii="Times New Roman" w:eastAsia="Times New Roman" w:hAnsi="Times New Roman" w:cs="Times New Roman"/>
          <w:color w:val="000000" w:themeColor="text1"/>
          <w:lang w:val="en-ID" w:eastAsia="en-US"/>
        </w:rPr>
        <w:t>Anggraeni</w:t>
      </w:r>
      <w:proofErr w:type="spellEnd"/>
      <w:r w:rsidRPr="00AC07E8">
        <w:rPr>
          <w:rFonts w:ascii="Times New Roman" w:eastAsia="Times New Roman" w:hAnsi="Times New Roman" w:cs="Times New Roman"/>
          <w:color w:val="000000" w:themeColor="text1"/>
          <w:lang w:val="en-ID" w:eastAsia="en-US"/>
        </w:rPr>
        <w:t xml:space="preserve">, L.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Carbon Emission Disclosure, Carbon Performance</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&amp; </w:t>
      </w:r>
      <w:r w:rsidRPr="009E6534">
        <w:rPr>
          <w:rFonts w:ascii="Times New Roman" w:eastAsia="Times New Roman" w:hAnsi="Times New Roman" w:cs="Times New Roman"/>
          <w:i/>
          <w:iCs/>
          <w:color w:val="000000" w:themeColor="text1"/>
          <w:lang w:val="en-ID" w:eastAsia="en-US"/>
        </w:rPr>
        <w:t>Intellectual Capital</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Kinerja </w:t>
      </w:r>
      <w:proofErr w:type="spellStart"/>
      <w:r w:rsidRPr="009E6534">
        <w:rPr>
          <w:rFonts w:ascii="Times New Roman" w:eastAsia="Times New Roman" w:hAnsi="Times New Roman" w:cs="Times New Roman"/>
          <w:color w:val="000000" w:themeColor="text1"/>
          <w:lang w:val="en-ID" w:eastAsia="en-US"/>
        </w:rPr>
        <w:t>Keuangan</w:t>
      </w:r>
      <w:proofErr w:type="spellEnd"/>
      <w:r w:rsidRPr="009E6534">
        <w:rPr>
          <w:rFonts w:ascii="Times New Roman" w:eastAsia="Times New Roman" w:hAnsi="Times New Roman" w:cs="Times New Roman"/>
          <w:color w:val="000000" w:themeColor="text1"/>
          <w:lang w:val="en-ID" w:eastAsia="en-US"/>
        </w:rPr>
        <w:t xml:space="preserve"> Perusahaan. </w:t>
      </w:r>
      <w:r w:rsidRPr="009E6534">
        <w:rPr>
          <w:rFonts w:ascii="Times New Roman" w:eastAsia="Times New Roman" w:hAnsi="Times New Roman" w:cs="Times New Roman"/>
          <w:color w:val="000000" w:themeColor="text1"/>
          <w:lang w:val="sv-SE" w:eastAsia="en-US"/>
        </w:rPr>
        <w:t xml:space="preserve">Jurnal Ekonomi Trisakti, 4(2), 51–62. </w:t>
      </w:r>
      <w:hyperlink r:id="rId26" w:history="1">
        <w:r w:rsidRPr="00AC07E8">
          <w:rPr>
            <w:rStyle w:val="Hyperlink"/>
            <w:rFonts w:ascii="Times New Roman" w:eastAsia="Times New Roman" w:hAnsi="Times New Roman" w:cs="Times New Roman"/>
            <w:color w:val="000000" w:themeColor="text1"/>
            <w:u w:val="none"/>
            <w:lang w:val="sv-SE" w:eastAsia="en-US"/>
          </w:rPr>
          <w:t>https://dx.doi.org/10.25105/jet.v4i2.19496</w:t>
        </w:r>
      </w:hyperlink>
    </w:p>
    <w:p w14:paraId="63C4EA1C" w14:textId="77777777" w:rsidR="009E6534" w:rsidRPr="009E6534" w:rsidRDefault="009E6534" w:rsidP="009E6534">
      <w:pPr>
        <w:widowControl/>
        <w:tabs>
          <w:tab w:val="left" w:pos="284"/>
        </w:tabs>
        <w:spacing w:line="240" w:lineRule="auto"/>
        <w:ind w:left="567" w:hanging="567"/>
        <w:jc w:val="both"/>
        <w:rPr>
          <w:rFonts w:ascii="Times New Roman" w:eastAsia="Times New Roman" w:hAnsi="Times New Roman" w:cs="Times New Roman"/>
          <w:color w:val="000000" w:themeColor="text1"/>
          <w:lang w:val="en-ID" w:eastAsia="en-US"/>
        </w:rPr>
      </w:pPr>
      <w:r w:rsidRPr="00AC07E8">
        <w:rPr>
          <w:rFonts w:ascii="Times New Roman" w:eastAsia="Times New Roman" w:hAnsi="Times New Roman" w:cs="Times New Roman"/>
          <w:color w:val="000000" w:themeColor="text1"/>
          <w:lang w:val="sv-SE" w:eastAsia="en-US"/>
        </w:rPr>
        <w:t xml:space="preserve">Anisah, Septiawati, R., &amp; Puspitasari, M. (2025). </w:t>
      </w:r>
      <w:r w:rsidRPr="009E6534">
        <w:rPr>
          <w:rFonts w:ascii="Times New Roman" w:eastAsia="Times New Roman" w:hAnsi="Times New Roman" w:cs="Times New Roman"/>
          <w:color w:val="000000" w:themeColor="text1"/>
          <w:lang w:val="sv-SE" w:eastAsia="en-US"/>
        </w:rPr>
        <w:t xml:space="preserve">Pengaruh </w:t>
      </w:r>
      <w:r w:rsidRPr="009E6534">
        <w:rPr>
          <w:rFonts w:ascii="Times New Roman" w:eastAsia="Times New Roman" w:hAnsi="Times New Roman" w:cs="Times New Roman"/>
          <w:i/>
          <w:iCs/>
          <w:color w:val="000000" w:themeColor="text1"/>
          <w:lang w:val="sv-SE" w:eastAsia="en-US"/>
        </w:rPr>
        <w:t>Green Accounting</w:t>
      </w:r>
      <w:r w:rsidRPr="009E6534">
        <w:rPr>
          <w:rFonts w:ascii="Times New Roman" w:eastAsia="Times New Roman" w:hAnsi="Times New Roman" w:cs="Times New Roman"/>
          <w:color w:val="000000" w:themeColor="text1"/>
          <w:lang w:val="sv-SE" w:eastAsia="en-US"/>
        </w:rPr>
        <w:t xml:space="preserve">, Csr, Dan Inovasi Berkelanjutan Terhadap Nilai Perusahaan Pada Perusahaan Manufaktur Sektor Energi Periode 2019-2023. </w:t>
      </w:r>
      <w:r w:rsidRPr="009E6534">
        <w:rPr>
          <w:rFonts w:ascii="Times New Roman" w:eastAsia="Times New Roman" w:hAnsi="Times New Roman" w:cs="Times New Roman"/>
          <w:color w:val="000000" w:themeColor="text1"/>
          <w:lang w:val="en-ID" w:eastAsia="en-US"/>
        </w:rPr>
        <w:t>JIAI (</w:t>
      </w:r>
      <w:proofErr w:type="spellStart"/>
      <w:r w:rsidRPr="009E6534">
        <w:rPr>
          <w:rFonts w:ascii="Times New Roman" w:eastAsia="Times New Roman" w:hAnsi="Times New Roman" w:cs="Times New Roman"/>
          <w:color w:val="000000" w:themeColor="text1"/>
          <w:lang w:val="en-ID" w:eastAsia="en-US"/>
        </w:rPr>
        <w:t>Jurnal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Ilmiah</w:t>
      </w:r>
      <w:proofErr w:type="spellEnd"/>
      <w:r w:rsidRPr="009E6534">
        <w:rPr>
          <w:rFonts w:ascii="Times New Roman" w:eastAsia="Times New Roman" w:hAnsi="Times New Roman" w:cs="Times New Roman"/>
          <w:color w:val="000000" w:themeColor="text1"/>
          <w:lang w:val="en-ID" w:eastAsia="en-US"/>
        </w:rPr>
        <w:t xml:space="preserve"> Akuntansi Indonesia), 10(1), 23–42. https://doi.org/10.32528/jiai.v10i1.3115</w:t>
      </w:r>
    </w:p>
    <w:p w14:paraId="14561E59" w14:textId="77777777" w:rsidR="009E6534" w:rsidRPr="009E6534" w:rsidRDefault="009E6534" w:rsidP="009E6534">
      <w:pPr>
        <w:autoSpaceDE w:val="0"/>
        <w:autoSpaceDN w:val="0"/>
        <w:adjustRightInd w:val="0"/>
        <w:spacing w:line="240" w:lineRule="auto"/>
        <w:ind w:left="567" w:hanging="567"/>
        <w:jc w:val="both"/>
        <w:rPr>
          <w:rFonts w:ascii="Times New Roman" w:hAnsi="Times New Roman" w:cs="Times New Roman"/>
          <w:noProof/>
          <w:color w:val="000000" w:themeColor="text1"/>
          <w:sz w:val="24"/>
        </w:rPr>
      </w:pPr>
      <w:r w:rsidRPr="009E6534">
        <w:rPr>
          <w:rFonts w:ascii="Times New Roman" w:hAnsi="Times New Roman" w:cs="Times New Roman"/>
          <w:noProof/>
          <w:color w:val="000000" w:themeColor="text1"/>
          <w:sz w:val="24"/>
        </w:rPr>
        <w:t xml:space="preserve">Anwar, &amp; Nursan, M. (2025). Buku Ajar Analisis Regresi Data Panel Dengan Aplikasi Eviews (1st ed.). Pustaka Bangsa (Anggota IKAPI). </w:t>
      </w:r>
      <w:hyperlink r:id="rId27" w:history="1">
        <w:r w:rsidRPr="009E6534">
          <w:rPr>
            <w:rStyle w:val="Hyperlink"/>
            <w:rFonts w:ascii="Times New Roman" w:hAnsi="Times New Roman" w:cs="Times New Roman"/>
            <w:noProof/>
            <w:color w:val="000000" w:themeColor="text1"/>
            <w:sz w:val="24"/>
            <w:u w:val="none"/>
          </w:rPr>
          <w:t>https://pustakabangsa.com/</w:t>
        </w:r>
      </w:hyperlink>
    </w:p>
    <w:p w14:paraId="46D6FE92" w14:textId="77777777" w:rsidR="009E6534" w:rsidRPr="009E6534" w:rsidRDefault="009E6534" w:rsidP="009E6534">
      <w:pPr>
        <w:autoSpaceDE w:val="0"/>
        <w:autoSpaceDN w:val="0"/>
        <w:adjustRightInd w:val="0"/>
        <w:spacing w:line="240" w:lineRule="auto"/>
        <w:ind w:left="567" w:hanging="567"/>
        <w:jc w:val="both"/>
        <w:rPr>
          <w:rFonts w:ascii="Times New Roman" w:hAnsi="Times New Roman" w:cs="Times New Roman"/>
          <w:noProof/>
          <w:color w:val="000000" w:themeColor="text1"/>
          <w:sz w:val="24"/>
        </w:rPr>
      </w:pPr>
      <w:r w:rsidRPr="009E6534">
        <w:rPr>
          <w:rFonts w:ascii="Times New Roman" w:hAnsi="Times New Roman" w:cs="Times New Roman"/>
          <w:noProof/>
          <w:color w:val="000000" w:themeColor="text1"/>
          <w:sz w:val="24"/>
        </w:rPr>
        <w:t>Apa Itu</w:t>
      </w:r>
      <w:r w:rsidRPr="009E6534">
        <w:rPr>
          <w:rFonts w:ascii="Times New Roman" w:hAnsi="Times New Roman" w:cs="Times New Roman"/>
          <w:i/>
          <w:iCs/>
          <w:noProof/>
          <w:color w:val="000000" w:themeColor="text1"/>
          <w:sz w:val="24"/>
        </w:rPr>
        <w:t xml:space="preserve"> “Net Zero” </w:t>
      </w:r>
      <w:r w:rsidRPr="009E6534">
        <w:rPr>
          <w:rFonts w:ascii="Times New Roman" w:hAnsi="Times New Roman" w:cs="Times New Roman"/>
          <w:noProof/>
          <w:color w:val="000000" w:themeColor="text1"/>
          <w:sz w:val="24"/>
        </w:rPr>
        <w:t xml:space="preserve">yang Jadi Sorotan Saat Krisis Iklim Kian Parah? (2024). CNN Indonesia. </w:t>
      </w:r>
      <w:hyperlink r:id="rId28" w:history="1">
        <w:r w:rsidRPr="009E6534">
          <w:rPr>
            <w:rStyle w:val="Hyperlink"/>
            <w:rFonts w:ascii="Times New Roman" w:hAnsi="Times New Roman" w:cs="Times New Roman"/>
            <w:noProof/>
            <w:color w:val="000000" w:themeColor="text1"/>
            <w:sz w:val="24"/>
            <w:u w:val="none"/>
          </w:rPr>
          <w:t>https://www.cnnindonesia.com/teknologi/20241113114045-641-1166067/apa-itu-net-zero-yang-jadi-sorotan-saat-krisis-iklim-kian-parah</w:t>
        </w:r>
      </w:hyperlink>
    </w:p>
    <w:p w14:paraId="40F0F065"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Ariyani, N., Putra, A. P., &amp; Purwanto.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Profitabilitas</w:t>
      </w:r>
      <w:proofErr w:type="spellEnd"/>
      <w:r w:rsidRPr="009E6534">
        <w:rPr>
          <w:rFonts w:ascii="Times New Roman" w:eastAsia="Times New Roman" w:hAnsi="Times New Roman" w:cs="Times New Roman"/>
          <w:color w:val="000000" w:themeColor="text1"/>
          <w:lang w:val="en-ID" w:eastAsia="en-US"/>
        </w:rPr>
        <w:t xml:space="preserve"> dan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w:t>
      </w:r>
      <w:proofErr w:type="spellStart"/>
      <w:r w:rsidRPr="009E6534">
        <w:rPr>
          <w:rFonts w:ascii="Times New Roman" w:eastAsia="Times New Roman" w:hAnsi="Times New Roman" w:cs="Times New Roman"/>
          <w:color w:val="000000" w:themeColor="text1"/>
          <w:lang w:val="en-ID" w:eastAsia="en-US"/>
        </w:rPr>
        <w:t>dengan</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Kebijakan</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Dividen</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sebagai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Variabel</w:t>
      </w:r>
      <w:proofErr w:type="spellEnd"/>
      <w:r w:rsidRPr="009E6534">
        <w:rPr>
          <w:rFonts w:ascii="Times New Roman" w:eastAsia="Times New Roman" w:hAnsi="Times New Roman" w:cs="Times New Roman"/>
          <w:color w:val="000000" w:themeColor="text1"/>
          <w:lang w:val="en-ID" w:eastAsia="en-US"/>
        </w:rPr>
        <w:t xml:space="preserve"> Moderasi. </w:t>
      </w:r>
      <w:r w:rsidRPr="009E6534">
        <w:rPr>
          <w:rFonts w:ascii="Times New Roman" w:eastAsia="Times New Roman" w:hAnsi="Times New Roman" w:cs="Times New Roman"/>
          <w:i/>
          <w:iCs/>
          <w:color w:val="000000" w:themeColor="text1"/>
          <w:lang w:val="en-ID" w:eastAsia="en-US"/>
        </w:rPr>
        <w:t>Business and Economics Conference in Utilization of Modern Technology,</w:t>
      </w:r>
      <w:r w:rsidRPr="009E6534">
        <w:rPr>
          <w:rFonts w:ascii="Times New Roman" w:eastAsia="Times New Roman" w:hAnsi="Times New Roman" w:cs="Times New Roman"/>
          <w:color w:val="000000" w:themeColor="text1"/>
          <w:lang w:val="en-ID" w:eastAsia="en-US"/>
        </w:rPr>
        <w:t xml:space="preserve"> 615–624. https://doi.org/10.31603/conference.12045</w:t>
      </w:r>
    </w:p>
    <w:p w14:paraId="764325DC"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9E6534">
        <w:rPr>
          <w:rFonts w:ascii="Times New Roman" w:eastAsia="Times New Roman" w:hAnsi="Times New Roman" w:cs="Times New Roman"/>
          <w:color w:val="000000" w:themeColor="text1"/>
          <w:lang w:val="en-ID" w:eastAsia="en-US"/>
        </w:rPr>
        <w:t>Aswangga</w:t>
      </w:r>
      <w:proofErr w:type="spellEnd"/>
      <w:r w:rsidRPr="009E6534">
        <w:rPr>
          <w:rFonts w:ascii="Times New Roman" w:eastAsia="Times New Roman" w:hAnsi="Times New Roman" w:cs="Times New Roman"/>
          <w:color w:val="000000" w:themeColor="text1"/>
          <w:lang w:val="en-ID" w:eastAsia="en-US"/>
        </w:rPr>
        <w:t xml:space="preserve">, F. B., &amp; </w:t>
      </w:r>
      <w:proofErr w:type="spellStart"/>
      <w:r w:rsidRPr="009E6534">
        <w:rPr>
          <w:rFonts w:ascii="Times New Roman" w:eastAsia="Times New Roman" w:hAnsi="Times New Roman" w:cs="Times New Roman"/>
          <w:color w:val="000000" w:themeColor="text1"/>
          <w:lang w:val="en-ID" w:eastAsia="en-US"/>
        </w:rPr>
        <w:t>Widoretno</w:t>
      </w:r>
      <w:proofErr w:type="spellEnd"/>
      <w:r w:rsidRPr="009E6534">
        <w:rPr>
          <w:rFonts w:ascii="Times New Roman" w:eastAsia="Times New Roman" w:hAnsi="Times New Roman" w:cs="Times New Roman"/>
          <w:color w:val="000000" w:themeColor="text1"/>
          <w:lang w:val="en-ID" w:eastAsia="en-US"/>
        </w:rPr>
        <w:t xml:space="preserve">, A. A. (2025). </w:t>
      </w:r>
      <w:proofErr w:type="spellStart"/>
      <w:r w:rsidRPr="009E6534">
        <w:rPr>
          <w:rFonts w:ascii="Times New Roman" w:eastAsia="Times New Roman" w:hAnsi="Times New Roman" w:cs="Times New Roman"/>
          <w:color w:val="000000" w:themeColor="text1"/>
          <w:lang w:val="en-ID" w:eastAsia="en-US"/>
        </w:rPr>
        <w:t>Penerapan</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Profitabilitas</w:t>
      </w:r>
      <w:proofErr w:type="spellEnd"/>
      <w:r w:rsidRPr="009E6534">
        <w:rPr>
          <w:rFonts w:ascii="Times New Roman" w:eastAsia="Times New Roman" w:hAnsi="Times New Roman" w:cs="Times New Roman"/>
          <w:color w:val="000000" w:themeColor="text1"/>
          <w:lang w:val="en-ID" w:eastAsia="en-US"/>
        </w:rPr>
        <w:t xml:space="preserve">, dan </w:t>
      </w:r>
      <w:r w:rsidRPr="009E6534">
        <w:rPr>
          <w:rFonts w:ascii="Times New Roman" w:eastAsia="Times New Roman" w:hAnsi="Times New Roman" w:cs="Times New Roman"/>
          <w:i/>
          <w:iCs/>
          <w:color w:val="000000" w:themeColor="text1"/>
          <w:lang w:val="en-ID" w:eastAsia="en-US"/>
        </w:rPr>
        <w:t>Good Corporate Governance</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(Studi </w:t>
      </w:r>
      <w:proofErr w:type="spellStart"/>
      <w:r w:rsidRPr="009E6534">
        <w:rPr>
          <w:rFonts w:ascii="Times New Roman" w:eastAsia="Times New Roman" w:hAnsi="Times New Roman" w:cs="Times New Roman"/>
          <w:color w:val="000000" w:themeColor="text1"/>
          <w:lang w:val="en-ID" w:eastAsia="en-US"/>
        </w:rPr>
        <w:t>Kasus</w:t>
      </w:r>
      <w:proofErr w:type="spellEnd"/>
      <w:r w:rsidRPr="009E6534">
        <w:rPr>
          <w:rFonts w:ascii="Times New Roman" w:eastAsia="Times New Roman" w:hAnsi="Times New Roman" w:cs="Times New Roman"/>
          <w:color w:val="000000" w:themeColor="text1"/>
          <w:lang w:val="en-ID" w:eastAsia="en-US"/>
        </w:rPr>
        <w:t xml:space="preserve"> Perusahaan Sektor </w:t>
      </w:r>
      <w:r w:rsidRPr="009E6534">
        <w:rPr>
          <w:rFonts w:ascii="Times New Roman" w:eastAsia="Times New Roman" w:hAnsi="Times New Roman" w:cs="Times New Roman"/>
          <w:i/>
          <w:iCs/>
          <w:color w:val="000000" w:themeColor="text1"/>
          <w:lang w:val="en-ID" w:eastAsia="en-US"/>
        </w:rPr>
        <w:t>Food and Beverage</w:t>
      </w:r>
      <w:r w:rsidRPr="009E6534">
        <w:rPr>
          <w:rFonts w:ascii="Times New Roman" w:eastAsia="Times New Roman" w:hAnsi="Times New Roman" w:cs="Times New Roman"/>
          <w:color w:val="000000" w:themeColor="text1"/>
          <w:lang w:val="en-ID" w:eastAsia="en-US"/>
        </w:rPr>
        <w:t xml:space="preserve">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Bursa </w:t>
      </w:r>
      <w:proofErr w:type="spellStart"/>
      <w:r w:rsidRPr="009E6534">
        <w:rPr>
          <w:rFonts w:ascii="Times New Roman" w:eastAsia="Times New Roman" w:hAnsi="Times New Roman" w:cs="Times New Roman"/>
          <w:color w:val="000000" w:themeColor="text1"/>
          <w:lang w:val="en-ID" w:eastAsia="en-US"/>
        </w:rPr>
        <w:t>Efek</w:t>
      </w:r>
      <w:proofErr w:type="spellEnd"/>
      <w:r w:rsidRPr="009E6534">
        <w:rPr>
          <w:rFonts w:ascii="Times New Roman" w:eastAsia="Times New Roman" w:hAnsi="Times New Roman" w:cs="Times New Roman"/>
          <w:color w:val="000000" w:themeColor="text1"/>
          <w:lang w:val="en-ID" w:eastAsia="en-US"/>
        </w:rPr>
        <w:t xml:space="preserve"> Indonesia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2021-2023). RATIO: </w:t>
      </w:r>
      <w:proofErr w:type="spellStart"/>
      <w:r w:rsidRPr="009E6534">
        <w:rPr>
          <w:rFonts w:ascii="Times New Roman" w:eastAsia="Times New Roman" w:hAnsi="Times New Roman" w:cs="Times New Roman"/>
          <w:color w:val="000000" w:themeColor="text1"/>
          <w:lang w:val="en-ID" w:eastAsia="en-US"/>
        </w:rPr>
        <w:t>Reviu</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Akuntansi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Kontemporer</w:t>
      </w:r>
      <w:proofErr w:type="spellEnd"/>
      <w:r w:rsidRPr="009E6534">
        <w:rPr>
          <w:rFonts w:ascii="Times New Roman" w:eastAsia="Times New Roman" w:hAnsi="Times New Roman" w:cs="Times New Roman"/>
          <w:color w:val="000000" w:themeColor="text1"/>
          <w:lang w:val="en-ID" w:eastAsia="en-US"/>
        </w:rPr>
        <w:t xml:space="preserve"> Indonesia, 6(1), 61–76. </w:t>
      </w:r>
      <w:hyperlink r:id="rId29" w:history="1">
        <w:r w:rsidRPr="009E6534">
          <w:rPr>
            <w:rStyle w:val="Hyperlink"/>
            <w:rFonts w:ascii="Times New Roman" w:eastAsia="Times New Roman" w:hAnsi="Times New Roman" w:cs="Times New Roman"/>
            <w:color w:val="000000" w:themeColor="text1"/>
            <w:u w:val="none"/>
            <w:lang w:val="en-ID" w:eastAsia="en-US"/>
          </w:rPr>
          <w:t>https://doi.org/10.30595/ratio.v6i1.23922</w:t>
        </w:r>
      </w:hyperlink>
    </w:p>
    <w:p w14:paraId="09105A97"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proofErr w:type="spellStart"/>
      <w:r w:rsidRPr="009E6534">
        <w:rPr>
          <w:rFonts w:ascii="Times New Roman" w:eastAsia="Times New Roman" w:hAnsi="Times New Roman" w:cs="Times New Roman"/>
          <w:color w:val="000000" w:themeColor="text1"/>
          <w:lang w:val="en-ID" w:eastAsia="en-US"/>
        </w:rPr>
        <w:t>Baihaqi</w:t>
      </w:r>
      <w:proofErr w:type="spellEnd"/>
      <w:r w:rsidRPr="009E6534">
        <w:rPr>
          <w:rFonts w:ascii="Times New Roman" w:eastAsia="Times New Roman" w:hAnsi="Times New Roman" w:cs="Times New Roman"/>
          <w:color w:val="000000" w:themeColor="text1"/>
          <w:lang w:val="en-ID" w:eastAsia="en-US"/>
        </w:rPr>
        <w:t xml:space="preserve">, M. A., &amp; </w:t>
      </w:r>
      <w:proofErr w:type="spellStart"/>
      <w:r w:rsidRPr="009E6534">
        <w:rPr>
          <w:rFonts w:ascii="Times New Roman" w:eastAsia="Times New Roman" w:hAnsi="Times New Roman" w:cs="Times New Roman"/>
          <w:color w:val="000000" w:themeColor="text1"/>
          <w:lang w:val="en-ID" w:eastAsia="en-US"/>
        </w:rPr>
        <w:t>Murtanto</w:t>
      </w:r>
      <w:proofErr w:type="spellEnd"/>
      <w:r w:rsidRPr="009E6534">
        <w:rPr>
          <w:rFonts w:ascii="Times New Roman" w:eastAsia="Times New Roman" w:hAnsi="Times New Roman" w:cs="Times New Roman"/>
          <w:color w:val="000000" w:themeColor="text1"/>
          <w:lang w:val="en-ID" w:eastAsia="en-US"/>
        </w:rPr>
        <w:t xml:space="preserve">. (2023).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Pertumbuhan</w:t>
      </w:r>
      <w:proofErr w:type="spellEnd"/>
      <w:r w:rsidRPr="009E6534">
        <w:rPr>
          <w:rFonts w:ascii="Times New Roman" w:eastAsia="Times New Roman" w:hAnsi="Times New Roman" w:cs="Times New Roman"/>
          <w:color w:val="000000" w:themeColor="text1"/>
          <w:lang w:val="en-ID" w:eastAsia="en-US"/>
        </w:rPr>
        <w:t xml:space="preserve"> Perusahaan, </w:t>
      </w:r>
      <w:proofErr w:type="spellStart"/>
      <w:r w:rsidRPr="009E6534">
        <w:rPr>
          <w:rFonts w:ascii="Times New Roman" w:eastAsia="Times New Roman" w:hAnsi="Times New Roman" w:cs="Times New Roman"/>
          <w:color w:val="000000" w:themeColor="text1"/>
          <w:lang w:val="en-ID" w:eastAsia="en-US"/>
        </w:rPr>
        <w:t>Profitabilitas</w:t>
      </w:r>
      <w:proofErr w:type="spellEnd"/>
      <w:r w:rsidRPr="009E6534">
        <w:rPr>
          <w:rFonts w:ascii="Times New Roman" w:eastAsia="Times New Roman" w:hAnsi="Times New Roman" w:cs="Times New Roman"/>
          <w:color w:val="000000" w:themeColor="text1"/>
          <w:lang w:val="en-ID" w:eastAsia="en-US"/>
        </w:rPr>
        <w:t xml:space="preserve">, Dan Kualitas Laba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(Studi </w:t>
      </w:r>
      <w:proofErr w:type="spellStart"/>
      <w:r w:rsidRPr="009E6534">
        <w:rPr>
          <w:rFonts w:ascii="Times New Roman" w:eastAsia="Times New Roman" w:hAnsi="Times New Roman" w:cs="Times New Roman"/>
          <w:color w:val="000000" w:themeColor="text1"/>
          <w:lang w:val="en-ID" w:eastAsia="en-US"/>
        </w:rPr>
        <w:t>Empiris</w:t>
      </w:r>
      <w:proofErr w:type="spellEnd"/>
      <w:r w:rsidRPr="009E6534">
        <w:rPr>
          <w:rFonts w:ascii="Times New Roman" w:eastAsia="Times New Roman" w:hAnsi="Times New Roman" w:cs="Times New Roman"/>
          <w:color w:val="000000" w:themeColor="text1"/>
          <w:lang w:val="en-ID" w:eastAsia="en-US"/>
        </w:rPr>
        <w:t xml:space="preserve"> Pada Perusahaan Sektor </w:t>
      </w:r>
      <w:proofErr w:type="spellStart"/>
      <w:r w:rsidRPr="009E6534">
        <w:rPr>
          <w:rFonts w:ascii="Times New Roman" w:eastAsia="Times New Roman" w:hAnsi="Times New Roman" w:cs="Times New Roman"/>
          <w:color w:val="000000" w:themeColor="text1"/>
          <w:lang w:val="en-ID" w:eastAsia="en-US"/>
        </w:rPr>
        <w:t>Transportasi</w:t>
      </w:r>
      <w:proofErr w:type="spellEnd"/>
      <w:r w:rsidRPr="009E6534">
        <w:rPr>
          <w:rFonts w:ascii="Times New Roman" w:eastAsia="Times New Roman" w:hAnsi="Times New Roman" w:cs="Times New Roman"/>
          <w:color w:val="000000" w:themeColor="text1"/>
          <w:lang w:val="en-ID" w:eastAsia="en-US"/>
        </w:rPr>
        <w:t xml:space="preserve">, Logistik Dan </w:t>
      </w:r>
      <w:proofErr w:type="spellStart"/>
      <w:r w:rsidRPr="009E6534">
        <w:rPr>
          <w:rFonts w:ascii="Times New Roman" w:eastAsia="Times New Roman" w:hAnsi="Times New Roman" w:cs="Times New Roman"/>
          <w:color w:val="000000" w:themeColor="text1"/>
          <w:lang w:val="en-ID" w:eastAsia="en-US"/>
        </w:rPr>
        <w:t>Infrasturktur</w:t>
      </w:r>
      <w:proofErr w:type="spellEnd"/>
      <w:r w:rsidRPr="009E6534">
        <w:rPr>
          <w:rFonts w:ascii="Times New Roman" w:eastAsia="Times New Roman" w:hAnsi="Times New Roman" w:cs="Times New Roman"/>
          <w:color w:val="000000" w:themeColor="text1"/>
          <w:lang w:val="en-ID" w:eastAsia="en-US"/>
        </w:rPr>
        <w:t xml:space="preserve">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Bursa </w:t>
      </w:r>
      <w:proofErr w:type="spellStart"/>
      <w:r w:rsidRPr="009E6534">
        <w:rPr>
          <w:rFonts w:ascii="Times New Roman" w:eastAsia="Times New Roman" w:hAnsi="Times New Roman" w:cs="Times New Roman"/>
          <w:color w:val="000000" w:themeColor="text1"/>
          <w:lang w:val="en-ID" w:eastAsia="en-US"/>
        </w:rPr>
        <w:t>Efek</w:t>
      </w:r>
      <w:proofErr w:type="spellEnd"/>
      <w:r w:rsidRPr="009E6534">
        <w:rPr>
          <w:rFonts w:ascii="Times New Roman" w:eastAsia="Times New Roman" w:hAnsi="Times New Roman" w:cs="Times New Roman"/>
          <w:color w:val="000000" w:themeColor="text1"/>
          <w:lang w:val="en-ID" w:eastAsia="en-US"/>
        </w:rPr>
        <w:t xml:space="preserve"> Indonesia). </w:t>
      </w:r>
      <w:r w:rsidRPr="009E6534">
        <w:rPr>
          <w:rFonts w:ascii="Times New Roman" w:eastAsia="Times New Roman" w:hAnsi="Times New Roman" w:cs="Times New Roman"/>
          <w:color w:val="000000" w:themeColor="text1"/>
          <w:lang w:val="sv-SE" w:eastAsia="en-US"/>
        </w:rPr>
        <w:t xml:space="preserve">Jurnal Ekonomi Trisakti, 3(1), 1881–1888. </w:t>
      </w:r>
      <w:hyperlink r:id="rId30" w:history="1">
        <w:r w:rsidRPr="009E6534">
          <w:rPr>
            <w:rStyle w:val="Hyperlink"/>
            <w:rFonts w:ascii="Times New Roman" w:eastAsia="Times New Roman" w:hAnsi="Times New Roman" w:cs="Times New Roman"/>
            <w:color w:val="000000" w:themeColor="text1"/>
            <w:u w:val="none"/>
            <w:lang w:val="sv-SE" w:eastAsia="en-US"/>
          </w:rPr>
          <w:t>https://dx.doi.org/10.25105/jet.v3i1.16385</w:t>
        </w:r>
      </w:hyperlink>
    </w:p>
    <w:p w14:paraId="53701B76"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Christie, H., Rahayu, M., Indriati, L., &amp; Wanialisa, M. (2025).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Dan </w:t>
      </w:r>
      <w:r w:rsidRPr="009E6534">
        <w:rPr>
          <w:rFonts w:ascii="Times New Roman" w:eastAsia="Times New Roman" w:hAnsi="Times New Roman" w:cs="Times New Roman"/>
          <w:i/>
          <w:iCs/>
          <w:color w:val="000000" w:themeColor="text1"/>
          <w:lang w:val="en-ID" w:eastAsia="en-US"/>
        </w:rPr>
        <w:t xml:space="preserve">Environmental Accounting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w:t>
      </w:r>
      <w:proofErr w:type="spellStart"/>
      <w:r w:rsidRPr="009E6534">
        <w:rPr>
          <w:rFonts w:ascii="Times New Roman" w:eastAsia="Times New Roman" w:hAnsi="Times New Roman" w:cs="Times New Roman"/>
          <w:color w:val="000000" w:themeColor="text1"/>
          <w:lang w:val="en-ID" w:eastAsia="en-US"/>
        </w:rPr>
        <w:t>Melalui</w:t>
      </w:r>
      <w:proofErr w:type="spellEnd"/>
      <w:r w:rsidRPr="009E6534">
        <w:rPr>
          <w:rFonts w:ascii="Times New Roman" w:eastAsia="Times New Roman" w:hAnsi="Times New Roman" w:cs="Times New Roman"/>
          <w:color w:val="000000" w:themeColor="text1"/>
          <w:lang w:val="en-ID" w:eastAsia="en-US"/>
        </w:rPr>
        <w:t xml:space="preserve"> Strategi </w:t>
      </w:r>
      <w:proofErr w:type="spellStart"/>
      <w:r w:rsidRPr="009E6534">
        <w:rPr>
          <w:rFonts w:ascii="Times New Roman" w:eastAsia="Times New Roman" w:hAnsi="Times New Roman" w:cs="Times New Roman"/>
          <w:color w:val="000000" w:themeColor="text1"/>
          <w:lang w:val="en-ID" w:eastAsia="en-US"/>
        </w:rPr>
        <w:t>Bisnis</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Aliansi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Jurnal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Manajemen</w:t>
      </w:r>
      <w:proofErr w:type="spellEnd"/>
      <w:r w:rsidRPr="009E6534">
        <w:rPr>
          <w:rFonts w:ascii="Times New Roman" w:eastAsia="Times New Roman" w:hAnsi="Times New Roman" w:cs="Times New Roman"/>
          <w:color w:val="000000" w:themeColor="text1"/>
          <w:lang w:val="en-ID" w:eastAsia="en-US"/>
        </w:rPr>
        <w:t xml:space="preserve"> &amp; </w:t>
      </w:r>
      <w:proofErr w:type="spellStart"/>
      <w:r w:rsidRPr="009E6534">
        <w:rPr>
          <w:rFonts w:ascii="Times New Roman" w:eastAsia="Times New Roman" w:hAnsi="Times New Roman" w:cs="Times New Roman"/>
          <w:color w:val="000000" w:themeColor="text1"/>
          <w:lang w:val="en-ID" w:eastAsia="en-US"/>
        </w:rPr>
        <w:t>Bisnis</w:t>
      </w:r>
      <w:proofErr w:type="spellEnd"/>
      <w:r w:rsidRPr="009E6534">
        <w:rPr>
          <w:rFonts w:ascii="Times New Roman" w:eastAsia="Times New Roman" w:hAnsi="Times New Roman" w:cs="Times New Roman"/>
          <w:color w:val="000000" w:themeColor="text1"/>
          <w:lang w:val="en-ID" w:eastAsia="en-US"/>
        </w:rPr>
        <w:t xml:space="preserve">, 20(1), 59–69. </w:t>
      </w:r>
      <w:hyperlink r:id="rId31" w:history="1">
        <w:r w:rsidRPr="009E6534">
          <w:rPr>
            <w:rStyle w:val="Hyperlink"/>
            <w:rFonts w:ascii="Times New Roman" w:eastAsia="Times New Roman" w:hAnsi="Times New Roman" w:cs="Times New Roman"/>
            <w:color w:val="000000" w:themeColor="text1"/>
            <w:u w:val="none"/>
            <w:lang w:val="en-ID" w:eastAsia="en-US"/>
          </w:rPr>
          <w:t>https://doi.org/10.46975/495nf141</w:t>
        </w:r>
      </w:hyperlink>
    </w:p>
    <w:p w14:paraId="0EDA5816"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Dewi, C. G., &amp; </w:t>
      </w:r>
      <w:proofErr w:type="spellStart"/>
      <w:r w:rsidRPr="009E6534">
        <w:rPr>
          <w:rFonts w:ascii="Times New Roman" w:eastAsia="Times New Roman" w:hAnsi="Times New Roman" w:cs="Times New Roman"/>
          <w:color w:val="000000" w:themeColor="text1"/>
          <w:lang w:val="en-ID" w:eastAsia="en-US"/>
        </w:rPr>
        <w:t>Purnamawati</w:t>
      </w:r>
      <w:proofErr w:type="spellEnd"/>
      <w:r w:rsidRPr="009E6534">
        <w:rPr>
          <w:rFonts w:ascii="Times New Roman" w:eastAsia="Times New Roman" w:hAnsi="Times New Roman" w:cs="Times New Roman"/>
          <w:color w:val="000000" w:themeColor="text1"/>
          <w:lang w:val="en-ID" w:eastAsia="en-US"/>
        </w:rPr>
        <w:t xml:space="preserve">, I. G. A.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Ukuran</w:t>
      </w:r>
      <w:proofErr w:type="spellEnd"/>
      <w:r w:rsidRPr="009E6534">
        <w:rPr>
          <w:rFonts w:ascii="Times New Roman" w:eastAsia="Times New Roman" w:hAnsi="Times New Roman" w:cs="Times New Roman"/>
          <w:color w:val="000000" w:themeColor="text1"/>
          <w:lang w:val="en-ID" w:eastAsia="en-US"/>
        </w:rPr>
        <w:t xml:space="preserve"> Perusahaan, dan </w:t>
      </w:r>
      <w:proofErr w:type="spellStart"/>
      <w:r w:rsidRPr="009E6534">
        <w:rPr>
          <w:rFonts w:ascii="Times New Roman" w:eastAsia="Times New Roman" w:hAnsi="Times New Roman" w:cs="Times New Roman"/>
          <w:color w:val="000000" w:themeColor="text1"/>
          <w:lang w:val="en-ID" w:eastAsia="en-US"/>
        </w:rPr>
        <w:t>Pertumbuhan</w:t>
      </w:r>
      <w:proofErr w:type="spellEnd"/>
      <w:r w:rsidRPr="009E6534">
        <w:rPr>
          <w:rFonts w:ascii="Times New Roman" w:eastAsia="Times New Roman" w:hAnsi="Times New Roman" w:cs="Times New Roman"/>
          <w:color w:val="000000" w:themeColor="text1"/>
          <w:lang w:val="en-ID" w:eastAsia="en-US"/>
        </w:rPr>
        <w:t xml:space="preserve"> Perusahaan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w:t>
      </w:r>
      <w:proofErr w:type="spellStart"/>
      <w:r w:rsidRPr="009E6534">
        <w:rPr>
          <w:rFonts w:ascii="Times New Roman" w:eastAsia="Times New Roman" w:hAnsi="Times New Roman" w:cs="Times New Roman"/>
          <w:color w:val="000000" w:themeColor="text1"/>
          <w:lang w:val="en-ID" w:eastAsia="en-US"/>
        </w:rPr>
        <w:t>Manufaktur</w:t>
      </w:r>
      <w:proofErr w:type="spellEnd"/>
      <w:r w:rsidRPr="009E6534">
        <w:rPr>
          <w:rFonts w:ascii="Times New Roman" w:eastAsia="Times New Roman" w:hAnsi="Times New Roman" w:cs="Times New Roman"/>
          <w:color w:val="000000" w:themeColor="text1"/>
          <w:lang w:val="en-ID" w:eastAsia="en-US"/>
        </w:rPr>
        <w:t xml:space="preserve"> Sektor Industri Barang </w:t>
      </w:r>
      <w:proofErr w:type="spellStart"/>
      <w:r w:rsidRPr="009E6534">
        <w:rPr>
          <w:rFonts w:ascii="Times New Roman" w:eastAsia="Times New Roman" w:hAnsi="Times New Roman" w:cs="Times New Roman"/>
          <w:color w:val="000000" w:themeColor="text1"/>
          <w:lang w:val="en-ID" w:eastAsia="en-US"/>
        </w:rPr>
        <w:t>Konsumsi</w:t>
      </w:r>
      <w:proofErr w:type="spellEnd"/>
      <w:r w:rsidRPr="009E6534">
        <w:rPr>
          <w:rFonts w:ascii="Times New Roman" w:eastAsia="Times New Roman" w:hAnsi="Times New Roman" w:cs="Times New Roman"/>
          <w:color w:val="000000" w:themeColor="text1"/>
          <w:lang w:val="en-ID" w:eastAsia="en-US"/>
        </w:rPr>
        <w:t xml:space="preserve">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BEI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2019-2021). VJRA, 13(1), 27–42. https://doi.org/10.23887/vjra.v13i1.74042</w:t>
      </w:r>
    </w:p>
    <w:p w14:paraId="6971EBC7" w14:textId="77777777" w:rsidR="009E6534" w:rsidRPr="00792C2C"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proofErr w:type="spellStart"/>
      <w:r w:rsidRPr="009E6534">
        <w:rPr>
          <w:rFonts w:ascii="Times New Roman" w:eastAsia="Times New Roman" w:hAnsi="Times New Roman" w:cs="Times New Roman"/>
          <w:color w:val="000000" w:themeColor="text1"/>
          <w:lang w:val="en-ID" w:eastAsia="en-US"/>
        </w:rPr>
        <w:t>Ekawati</w:t>
      </w:r>
      <w:proofErr w:type="spellEnd"/>
      <w:r w:rsidRPr="009E6534">
        <w:rPr>
          <w:rFonts w:ascii="Times New Roman" w:eastAsia="Times New Roman" w:hAnsi="Times New Roman" w:cs="Times New Roman"/>
          <w:color w:val="000000" w:themeColor="text1"/>
          <w:lang w:val="en-ID" w:eastAsia="en-US"/>
        </w:rPr>
        <w:t xml:space="preserve">, A. S. (2023).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Penerapan</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Melalui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Profitabilitas</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Sebagai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Variabel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Mediasi</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w:t>
      </w:r>
      <w:r w:rsidRPr="00792C2C">
        <w:rPr>
          <w:rFonts w:ascii="Times New Roman" w:eastAsia="Times New Roman" w:hAnsi="Times New Roman" w:cs="Times New Roman"/>
          <w:color w:val="000000" w:themeColor="text1"/>
          <w:lang w:val="sv-SE" w:eastAsia="en-US"/>
        </w:rPr>
        <w:t xml:space="preserve">Media Akuntansi Dan Perpajakan Indonesia (MAPI), 5(1), 57–82. </w:t>
      </w:r>
      <w:r>
        <w:fldChar w:fldCharType="begin"/>
      </w:r>
      <w:r>
        <w:instrText>HYPERLINK "https://doi.org/10.37715/mapi.v5i1.4164"</w:instrText>
      </w:r>
      <w:r>
        <w:fldChar w:fldCharType="separate"/>
      </w:r>
      <w:r w:rsidRPr="00792C2C">
        <w:rPr>
          <w:rStyle w:val="Hyperlink"/>
          <w:rFonts w:ascii="Times New Roman" w:eastAsia="Times New Roman" w:hAnsi="Times New Roman" w:cs="Times New Roman"/>
          <w:color w:val="000000" w:themeColor="text1"/>
          <w:u w:val="none"/>
          <w:lang w:val="sv-SE" w:eastAsia="en-US"/>
        </w:rPr>
        <w:t>https://doi.org/10.37715/mapi.v5i1.4164</w:t>
      </w:r>
      <w:r>
        <w:fldChar w:fldCharType="end"/>
      </w:r>
    </w:p>
    <w:p w14:paraId="526F1C71"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lastRenderedPageBreak/>
        <w:t xml:space="preserve">Fini, S., &amp; Astuti, C. D. (2024). </w:t>
      </w:r>
      <w:r w:rsidRPr="009E6534">
        <w:rPr>
          <w:rFonts w:ascii="Times New Roman" w:eastAsia="Times New Roman" w:hAnsi="Times New Roman" w:cs="Times New Roman"/>
          <w:i/>
          <w:iCs/>
          <w:color w:val="000000" w:themeColor="text1"/>
          <w:lang w:val="en-ID" w:eastAsia="en-US"/>
        </w:rPr>
        <w:t>The Effect Of Green Accounting</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On Firm Value</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COSTING: </w:t>
      </w:r>
      <w:r w:rsidRPr="009E6534">
        <w:rPr>
          <w:rFonts w:ascii="Times New Roman" w:eastAsia="Times New Roman" w:hAnsi="Times New Roman" w:cs="Times New Roman"/>
          <w:i/>
          <w:iCs/>
          <w:color w:val="000000" w:themeColor="text1"/>
          <w:lang w:val="en-ID" w:eastAsia="en-US"/>
        </w:rPr>
        <w:t>Journal of Economic, Business and Accounting</w:t>
      </w:r>
      <w:r w:rsidRPr="009E6534">
        <w:rPr>
          <w:rFonts w:ascii="Times New Roman" w:eastAsia="Times New Roman" w:hAnsi="Times New Roman" w:cs="Times New Roman"/>
          <w:color w:val="000000" w:themeColor="text1"/>
          <w:lang w:val="en-ID" w:eastAsia="en-US"/>
        </w:rPr>
        <w:t xml:space="preserve">, 7(3), 5751–5766. </w:t>
      </w:r>
      <w:hyperlink r:id="rId32" w:history="1">
        <w:r w:rsidRPr="009E6534">
          <w:rPr>
            <w:rStyle w:val="Hyperlink"/>
            <w:rFonts w:ascii="Times New Roman" w:eastAsia="Times New Roman" w:hAnsi="Times New Roman" w:cs="Times New Roman"/>
            <w:color w:val="000000" w:themeColor="text1"/>
            <w:u w:val="none"/>
            <w:lang w:val="en-ID" w:eastAsia="en-US"/>
          </w:rPr>
          <w:t>https://doi.org/10.31539/costing.v7i3.9130</w:t>
        </w:r>
      </w:hyperlink>
    </w:p>
    <w:p w14:paraId="0BA2EB27" w14:textId="77777777" w:rsidR="009E6534" w:rsidRPr="00AC07E8"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Firdarini, K. C., &amp; Safaatun, D. (2022). Pengaruh Opini Audit, Profitabilitas, Likuiditas, Dan Solvabilitas Terhadap Nilai Perusahaan (Studi Kasus Pada Perusahaan </w:t>
      </w:r>
      <w:r w:rsidRPr="009E6534">
        <w:rPr>
          <w:rFonts w:ascii="Times New Roman" w:eastAsia="Times New Roman" w:hAnsi="Times New Roman" w:cs="Times New Roman"/>
          <w:i/>
          <w:iCs/>
          <w:color w:val="000000" w:themeColor="text1"/>
          <w:lang w:val="sv-SE" w:eastAsia="en-US"/>
        </w:rPr>
        <w:t>Food and Beverage</w:t>
      </w:r>
      <w:r w:rsidRPr="009E6534">
        <w:rPr>
          <w:rFonts w:ascii="Times New Roman" w:eastAsia="Times New Roman" w:hAnsi="Times New Roman" w:cs="Times New Roman"/>
          <w:color w:val="000000" w:themeColor="text1"/>
          <w:lang w:val="sv-SE" w:eastAsia="en-US"/>
        </w:rPr>
        <w:t xml:space="preserve">). Kajian Bisnis Sekolah Tinggi Ilmu Ekonomi Widya Wiwaha, 30(2), 87–100. </w:t>
      </w:r>
      <w:hyperlink r:id="rId33" w:history="1">
        <w:r w:rsidRPr="00AC07E8">
          <w:rPr>
            <w:rStyle w:val="Hyperlink"/>
            <w:rFonts w:ascii="Times New Roman" w:eastAsia="Times New Roman" w:hAnsi="Times New Roman" w:cs="Times New Roman"/>
            <w:color w:val="000000" w:themeColor="text1"/>
            <w:u w:val="none"/>
            <w:lang w:val="en-ID" w:eastAsia="en-US"/>
          </w:rPr>
          <w:t>https://doi.org/10.32477/jkb.v30i2.363</w:t>
        </w:r>
      </w:hyperlink>
    </w:p>
    <w:p w14:paraId="0423F151" w14:textId="77777777" w:rsidR="009E6534" w:rsidRPr="00AC07E8"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Himawan, A. A., Mulyadi, D., &amp; Yanti. (2025).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Profitabilitas</w:t>
      </w:r>
      <w:proofErr w:type="spellEnd"/>
      <w:r w:rsidRPr="009E6534">
        <w:rPr>
          <w:rFonts w:ascii="Times New Roman" w:eastAsia="Times New Roman" w:hAnsi="Times New Roman" w:cs="Times New Roman"/>
          <w:color w:val="000000" w:themeColor="text1"/>
          <w:lang w:val="en-ID" w:eastAsia="en-US"/>
        </w:rPr>
        <w:t xml:space="preserve"> Pada Perusahaan </w:t>
      </w:r>
      <w:proofErr w:type="spellStart"/>
      <w:r w:rsidRPr="009E6534">
        <w:rPr>
          <w:rFonts w:ascii="Times New Roman" w:eastAsia="Times New Roman" w:hAnsi="Times New Roman" w:cs="Times New Roman"/>
          <w:color w:val="000000" w:themeColor="text1"/>
          <w:lang w:val="en-ID" w:eastAsia="en-US"/>
        </w:rPr>
        <w:t>Pertambangan</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AC07E8">
        <w:rPr>
          <w:rFonts w:ascii="Times New Roman" w:eastAsia="Times New Roman" w:hAnsi="Times New Roman" w:cs="Times New Roman"/>
          <w:color w:val="000000" w:themeColor="text1"/>
          <w:lang w:val="en-ID" w:eastAsia="en-US"/>
        </w:rPr>
        <w:t>Jurnal</w:t>
      </w:r>
      <w:proofErr w:type="spellEnd"/>
      <w:r w:rsidRPr="00AC07E8">
        <w:rPr>
          <w:rFonts w:ascii="Times New Roman" w:eastAsia="Times New Roman" w:hAnsi="Times New Roman" w:cs="Times New Roman"/>
          <w:color w:val="000000" w:themeColor="text1"/>
          <w:lang w:val="en-ID" w:eastAsia="en-US"/>
        </w:rPr>
        <w:t xml:space="preserve"> </w:t>
      </w:r>
      <w:proofErr w:type="spellStart"/>
      <w:r w:rsidRPr="00AC07E8">
        <w:rPr>
          <w:rFonts w:ascii="Times New Roman" w:eastAsia="Times New Roman" w:hAnsi="Times New Roman" w:cs="Times New Roman"/>
          <w:color w:val="000000" w:themeColor="text1"/>
          <w:lang w:val="en-ID" w:eastAsia="en-US"/>
        </w:rPr>
        <w:t>Bisnis</w:t>
      </w:r>
      <w:proofErr w:type="spellEnd"/>
      <w:r w:rsidRPr="00AC07E8">
        <w:rPr>
          <w:rFonts w:ascii="Times New Roman" w:eastAsia="Times New Roman" w:hAnsi="Times New Roman" w:cs="Times New Roman"/>
          <w:color w:val="000000" w:themeColor="text1"/>
          <w:lang w:val="en-ID" w:eastAsia="en-US"/>
        </w:rPr>
        <w:t xml:space="preserve"> Dan Manajemen, 5(2), 66–78. https://doi.org/10.32509/jmb.v5i2.6095</w:t>
      </w:r>
    </w:p>
    <w:p w14:paraId="71ED621A"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AC07E8">
        <w:rPr>
          <w:rFonts w:ascii="Times New Roman" w:eastAsia="Times New Roman" w:hAnsi="Times New Roman" w:cs="Times New Roman"/>
          <w:color w:val="000000" w:themeColor="text1"/>
          <w:lang w:val="en-ID" w:eastAsia="en-US"/>
        </w:rPr>
        <w:t>Ishlah</w:t>
      </w:r>
      <w:proofErr w:type="spellEnd"/>
      <w:r w:rsidRPr="00AC07E8">
        <w:rPr>
          <w:rFonts w:ascii="Times New Roman" w:eastAsia="Times New Roman" w:hAnsi="Times New Roman" w:cs="Times New Roman"/>
          <w:color w:val="000000" w:themeColor="text1"/>
          <w:lang w:val="en-ID" w:eastAsia="en-US"/>
        </w:rPr>
        <w:t xml:space="preserve">, R. N., &amp; </w:t>
      </w:r>
      <w:proofErr w:type="spellStart"/>
      <w:r w:rsidRPr="00AC07E8">
        <w:rPr>
          <w:rFonts w:ascii="Times New Roman" w:eastAsia="Times New Roman" w:hAnsi="Times New Roman" w:cs="Times New Roman"/>
          <w:color w:val="000000" w:themeColor="text1"/>
          <w:lang w:val="en-ID" w:eastAsia="en-US"/>
        </w:rPr>
        <w:t>Natsir</w:t>
      </w:r>
      <w:proofErr w:type="spellEnd"/>
      <w:r w:rsidRPr="00AC07E8">
        <w:rPr>
          <w:rFonts w:ascii="Times New Roman" w:eastAsia="Times New Roman" w:hAnsi="Times New Roman" w:cs="Times New Roman"/>
          <w:color w:val="000000" w:themeColor="text1"/>
          <w:lang w:val="en-ID" w:eastAsia="en-US"/>
        </w:rPr>
        <w:t xml:space="preserve">, K. (2023). </w:t>
      </w:r>
      <w:r w:rsidRPr="009E6534">
        <w:rPr>
          <w:rFonts w:ascii="Times New Roman" w:eastAsia="Times New Roman" w:hAnsi="Times New Roman" w:cs="Times New Roman"/>
          <w:i/>
          <w:iCs/>
          <w:color w:val="000000" w:themeColor="text1"/>
          <w:lang w:val="en-ID" w:eastAsia="en-US"/>
        </w:rPr>
        <w:t>The Effect of Financial Performance, Tax Avoidance, and Investment opportunity set</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on Firm Value in The Agricultural Sector. International Journal of Application on Economics and Business</w:t>
      </w:r>
      <w:r w:rsidRPr="009E6534">
        <w:rPr>
          <w:rFonts w:ascii="Times New Roman" w:eastAsia="Times New Roman" w:hAnsi="Times New Roman" w:cs="Times New Roman"/>
          <w:color w:val="000000" w:themeColor="text1"/>
          <w:lang w:val="en-ID" w:eastAsia="en-US"/>
        </w:rPr>
        <w:t xml:space="preserve"> (IJAEB), 1(1), 673–683. </w:t>
      </w:r>
      <w:hyperlink r:id="rId34" w:history="1">
        <w:r w:rsidRPr="009E6534">
          <w:rPr>
            <w:rStyle w:val="Hyperlink"/>
            <w:rFonts w:ascii="Times New Roman" w:eastAsia="Times New Roman" w:hAnsi="Times New Roman" w:cs="Times New Roman"/>
            <w:color w:val="000000" w:themeColor="text1"/>
            <w:u w:val="none"/>
            <w:lang w:val="en-ID" w:eastAsia="en-US"/>
          </w:rPr>
          <w:t>https://doi.org/10.24912/ijaeb.v1i1.673-683</w:t>
        </w:r>
      </w:hyperlink>
    </w:p>
    <w:p w14:paraId="3AD969B2"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Laurensia, V. C., Purwaningrum, S., &amp; Upiniarti. (2023). Pengaruh Pengungkapan </w:t>
      </w:r>
      <w:r w:rsidRPr="009E6534">
        <w:rPr>
          <w:rFonts w:ascii="Times New Roman" w:eastAsia="Times New Roman" w:hAnsi="Times New Roman" w:cs="Times New Roman"/>
          <w:i/>
          <w:iCs/>
          <w:color w:val="000000" w:themeColor="text1"/>
          <w:lang w:val="sv-SE" w:eastAsia="en-US"/>
        </w:rPr>
        <w:t>Sustainabilty Report</w:t>
      </w:r>
      <w:r w:rsidRPr="009E6534">
        <w:rPr>
          <w:rFonts w:ascii="Times New Roman" w:eastAsia="Times New Roman" w:hAnsi="Times New Roman" w:cs="Times New Roman"/>
          <w:color w:val="000000" w:themeColor="text1"/>
          <w:lang w:val="sv-SE" w:eastAsia="en-US"/>
        </w:rPr>
        <w:t xml:space="preserve">, Ukuran Perusahaan Dan Kesempatan Investasi Terhadap Nilai Perusahaan. </w:t>
      </w:r>
      <w:proofErr w:type="spellStart"/>
      <w:r w:rsidRPr="009E6534">
        <w:rPr>
          <w:rFonts w:ascii="Times New Roman" w:eastAsia="Times New Roman" w:hAnsi="Times New Roman" w:cs="Times New Roman"/>
          <w:color w:val="000000" w:themeColor="text1"/>
          <w:lang w:val="en-ID" w:eastAsia="en-US"/>
        </w:rPr>
        <w:t>Jurnal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Ilmiah</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Raflesia</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Akuntansi</w:t>
      </w:r>
      <w:proofErr w:type="spellEnd"/>
      <w:r w:rsidRPr="009E6534">
        <w:rPr>
          <w:rFonts w:ascii="Times New Roman" w:eastAsia="Times New Roman" w:hAnsi="Times New Roman" w:cs="Times New Roman"/>
          <w:color w:val="000000" w:themeColor="text1"/>
          <w:lang w:val="en-ID" w:eastAsia="en-US"/>
        </w:rPr>
        <w:t xml:space="preserve"> Volume 9 </w:t>
      </w:r>
      <w:proofErr w:type="spellStart"/>
      <w:r w:rsidRPr="009E6534">
        <w:rPr>
          <w:rFonts w:ascii="Times New Roman" w:eastAsia="Times New Roman" w:hAnsi="Times New Roman" w:cs="Times New Roman"/>
          <w:color w:val="000000" w:themeColor="text1"/>
          <w:lang w:val="en-ID" w:eastAsia="en-US"/>
        </w:rPr>
        <w:t>Nomor</w:t>
      </w:r>
      <w:proofErr w:type="spellEnd"/>
      <w:r w:rsidRPr="009E6534">
        <w:rPr>
          <w:rFonts w:ascii="Times New Roman" w:eastAsia="Times New Roman" w:hAnsi="Times New Roman" w:cs="Times New Roman"/>
          <w:color w:val="000000" w:themeColor="text1"/>
          <w:lang w:val="en-ID" w:eastAsia="en-US"/>
        </w:rPr>
        <w:t xml:space="preserve"> 2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2023, 9(2), 117–126. https://doi.org/10.53494/jira.v9i2.275</w:t>
      </w:r>
    </w:p>
    <w:p w14:paraId="41B89B05"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r w:rsidRPr="009E6534">
        <w:rPr>
          <w:rFonts w:ascii="Times New Roman" w:eastAsia="Times New Roman" w:hAnsi="Times New Roman" w:cs="Times New Roman"/>
          <w:color w:val="000000" w:themeColor="text1"/>
          <w:lang w:val="en-ID" w:eastAsia="en-US"/>
        </w:rPr>
        <w:t xml:space="preserve">Monica, S., &amp; </w:t>
      </w:r>
      <w:proofErr w:type="spellStart"/>
      <w:r w:rsidRPr="009E6534">
        <w:rPr>
          <w:rFonts w:ascii="Times New Roman" w:eastAsia="Times New Roman" w:hAnsi="Times New Roman" w:cs="Times New Roman"/>
          <w:color w:val="000000" w:themeColor="text1"/>
          <w:lang w:val="en-ID" w:eastAsia="en-US"/>
        </w:rPr>
        <w:t>Sulfitri</w:t>
      </w:r>
      <w:proofErr w:type="spellEnd"/>
      <w:r w:rsidRPr="009E6534">
        <w:rPr>
          <w:rFonts w:ascii="Times New Roman" w:eastAsia="Times New Roman" w:hAnsi="Times New Roman" w:cs="Times New Roman"/>
          <w:color w:val="000000" w:themeColor="text1"/>
          <w:lang w:val="en-ID" w:eastAsia="en-US"/>
        </w:rPr>
        <w:t xml:space="preserve">, V. (2023).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Corporate Social Responsibility </w:t>
      </w:r>
      <w:r w:rsidRPr="009E6534">
        <w:rPr>
          <w:rFonts w:ascii="Times New Roman" w:eastAsia="Times New Roman" w:hAnsi="Times New Roman" w:cs="Times New Roman"/>
          <w:color w:val="000000" w:themeColor="text1"/>
          <w:lang w:val="en-ID" w:eastAsia="en-US"/>
        </w:rPr>
        <w:t xml:space="preserve">Dan </w:t>
      </w:r>
      <w:r w:rsidRPr="009E6534">
        <w:rPr>
          <w:rFonts w:ascii="Times New Roman" w:eastAsia="Times New Roman" w:hAnsi="Times New Roman" w:cs="Times New Roman"/>
          <w:i/>
          <w:iCs/>
          <w:color w:val="000000" w:themeColor="text1"/>
          <w:lang w:val="en-ID" w:eastAsia="en-US"/>
        </w:rPr>
        <w:t>Financial Distress</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Pada Perusahaan </w:t>
      </w:r>
      <w:proofErr w:type="spellStart"/>
      <w:r w:rsidRPr="009E6534">
        <w:rPr>
          <w:rFonts w:ascii="Times New Roman" w:eastAsia="Times New Roman" w:hAnsi="Times New Roman" w:cs="Times New Roman"/>
          <w:color w:val="000000" w:themeColor="text1"/>
          <w:lang w:val="en-ID" w:eastAsia="en-US"/>
        </w:rPr>
        <w:t>Manufaktur</w:t>
      </w:r>
      <w:proofErr w:type="spellEnd"/>
      <w:r w:rsidRPr="009E6534">
        <w:rPr>
          <w:rFonts w:ascii="Times New Roman" w:eastAsia="Times New Roman" w:hAnsi="Times New Roman" w:cs="Times New Roman"/>
          <w:color w:val="000000" w:themeColor="text1"/>
          <w:lang w:val="en-ID" w:eastAsia="en-US"/>
        </w:rPr>
        <w:t xml:space="preserve"> Sektor </w:t>
      </w:r>
      <w:r w:rsidRPr="009E6534">
        <w:rPr>
          <w:rFonts w:ascii="Times New Roman" w:eastAsia="Times New Roman" w:hAnsi="Times New Roman" w:cs="Times New Roman"/>
          <w:i/>
          <w:iCs/>
          <w:color w:val="000000" w:themeColor="text1"/>
          <w:lang w:val="en-ID" w:eastAsia="en-US"/>
        </w:rPr>
        <w:t>Consumer Goods</w:t>
      </w:r>
      <w:r w:rsidRPr="009E6534">
        <w:rPr>
          <w:rFonts w:ascii="Times New Roman" w:eastAsia="Times New Roman" w:hAnsi="Times New Roman" w:cs="Times New Roman"/>
          <w:color w:val="000000" w:themeColor="text1"/>
          <w:lang w:val="en-ID" w:eastAsia="en-US"/>
        </w:rPr>
        <w:t xml:space="preserve">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Bei 2019-2021. </w:t>
      </w:r>
      <w:r w:rsidRPr="009E6534">
        <w:rPr>
          <w:rFonts w:ascii="Times New Roman" w:eastAsia="Times New Roman" w:hAnsi="Times New Roman" w:cs="Times New Roman"/>
          <w:color w:val="000000" w:themeColor="text1"/>
          <w:lang w:val="sv-SE" w:eastAsia="en-US"/>
        </w:rPr>
        <w:t>Jurnal Ekonomi Trisakti, 3(2), 3035–3048. https://doi.org/10.25105/jet.v3i2.17999</w:t>
      </w:r>
    </w:p>
    <w:p w14:paraId="621FE1FC" w14:textId="77777777" w:rsidR="009E6534" w:rsidRPr="00792C2C" w:rsidRDefault="009E6534" w:rsidP="009E6534">
      <w:pPr>
        <w:widowControl/>
        <w:spacing w:line="240" w:lineRule="auto"/>
        <w:ind w:left="567" w:hanging="567"/>
        <w:jc w:val="both"/>
        <w:rPr>
          <w:rFonts w:ascii="Times New Roman" w:eastAsia="Times New Roman" w:hAnsi="Times New Roman" w:cs="Times New Roman"/>
          <w:color w:val="000000" w:themeColor="text1"/>
          <w:lang w:eastAsia="en-US"/>
        </w:rPr>
      </w:pPr>
      <w:r w:rsidRPr="009E6534">
        <w:rPr>
          <w:rFonts w:ascii="Times New Roman" w:eastAsia="Times New Roman" w:hAnsi="Times New Roman" w:cs="Times New Roman"/>
          <w:color w:val="000000" w:themeColor="text1"/>
          <w:lang w:val="sv-SE" w:eastAsia="en-US"/>
        </w:rPr>
        <w:t xml:space="preserve">Nurhasanah, I., &amp; Napisah. (2024). Pengaruh </w:t>
      </w:r>
      <w:r w:rsidRPr="009E6534">
        <w:rPr>
          <w:rFonts w:ascii="Times New Roman" w:eastAsia="Times New Roman" w:hAnsi="Times New Roman" w:cs="Times New Roman"/>
          <w:i/>
          <w:iCs/>
          <w:color w:val="000000" w:themeColor="text1"/>
          <w:lang w:val="sv-SE" w:eastAsia="en-US"/>
        </w:rPr>
        <w:t>Sales Growth</w:t>
      </w:r>
      <w:r w:rsidRPr="009E6534">
        <w:rPr>
          <w:rFonts w:ascii="Times New Roman" w:eastAsia="Times New Roman" w:hAnsi="Times New Roman" w:cs="Times New Roman"/>
          <w:color w:val="000000" w:themeColor="text1"/>
          <w:lang w:val="sv-SE" w:eastAsia="en-US"/>
        </w:rPr>
        <w:t xml:space="preserve">, Kualitas Audit dan Opini Audit Terhadap Nilai Perusahaan dengan Ukuran Perusahaan Sebagai Pemoderasi. Kompartemen : Jurnal Ilmiah Akuntansi, 22(1), 157–178. </w:t>
      </w:r>
      <w:hyperlink r:id="rId35" w:history="1">
        <w:r w:rsidRPr="00792C2C">
          <w:rPr>
            <w:rStyle w:val="Hyperlink"/>
            <w:rFonts w:ascii="Times New Roman" w:eastAsia="Times New Roman" w:hAnsi="Times New Roman" w:cs="Times New Roman"/>
            <w:color w:val="000000" w:themeColor="text1"/>
            <w:u w:val="none"/>
            <w:lang w:eastAsia="en-US"/>
          </w:rPr>
          <w:t>https://doi.org/10.30595/kompartemen.v22i1.23120</w:t>
        </w:r>
      </w:hyperlink>
    </w:p>
    <w:p w14:paraId="7C2D7236"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792C2C">
        <w:rPr>
          <w:rFonts w:ascii="Times New Roman" w:eastAsia="Times New Roman" w:hAnsi="Times New Roman" w:cs="Times New Roman"/>
          <w:color w:val="000000" w:themeColor="text1"/>
          <w:lang w:eastAsia="en-US"/>
        </w:rPr>
        <w:t>Oktiara</w:t>
      </w:r>
      <w:proofErr w:type="spellEnd"/>
      <w:r w:rsidRPr="00792C2C">
        <w:rPr>
          <w:rFonts w:ascii="Times New Roman" w:eastAsia="Times New Roman" w:hAnsi="Times New Roman" w:cs="Times New Roman"/>
          <w:color w:val="000000" w:themeColor="text1"/>
          <w:lang w:eastAsia="en-US"/>
        </w:rPr>
        <w:t xml:space="preserve">, K., &amp; </w:t>
      </w:r>
      <w:proofErr w:type="spellStart"/>
      <w:r w:rsidRPr="00792C2C">
        <w:rPr>
          <w:rFonts w:ascii="Times New Roman" w:eastAsia="Times New Roman" w:hAnsi="Times New Roman" w:cs="Times New Roman"/>
          <w:color w:val="000000" w:themeColor="text1"/>
          <w:lang w:eastAsia="en-US"/>
        </w:rPr>
        <w:t>Effriyanti</w:t>
      </w:r>
      <w:proofErr w:type="spellEnd"/>
      <w:r w:rsidRPr="00792C2C">
        <w:rPr>
          <w:rFonts w:ascii="Times New Roman" w:eastAsia="Times New Roman" w:hAnsi="Times New Roman" w:cs="Times New Roman"/>
          <w:color w:val="000000" w:themeColor="text1"/>
          <w:lang w:eastAsia="en-US"/>
        </w:rPr>
        <w:t xml:space="preserve">, E. (2024). Pengaruh </w:t>
      </w:r>
      <w:r w:rsidRPr="00792C2C">
        <w:rPr>
          <w:rFonts w:ascii="Times New Roman" w:eastAsia="Times New Roman" w:hAnsi="Times New Roman" w:cs="Times New Roman"/>
          <w:i/>
          <w:iCs/>
          <w:color w:val="000000" w:themeColor="text1"/>
          <w:lang w:eastAsia="en-US"/>
        </w:rPr>
        <w:t xml:space="preserve">Green </w:t>
      </w:r>
      <w:proofErr w:type="spellStart"/>
      <w:r w:rsidRPr="00792C2C">
        <w:rPr>
          <w:rFonts w:ascii="Times New Roman" w:eastAsia="Times New Roman" w:hAnsi="Times New Roman" w:cs="Times New Roman"/>
          <w:i/>
          <w:iCs/>
          <w:color w:val="000000" w:themeColor="text1"/>
          <w:lang w:eastAsia="en-US"/>
        </w:rPr>
        <w:t>Accounting</w:t>
      </w:r>
      <w:proofErr w:type="spellEnd"/>
      <w:r w:rsidRPr="00792C2C">
        <w:rPr>
          <w:rFonts w:ascii="Times New Roman" w:eastAsia="Times New Roman" w:hAnsi="Times New Roman" w:cs="Times New Roman"/>
          <w:color w:val="000000" w:themeColor="text1"/>
          <w:lang w:eastAsia="en-US"/>
        </w:rPr>
        <w:t xml:space="preserve">, </w:t>
      </w:r>
      <w:proofErr w:type="spellStart"/>
      <w:r w:rsidRPr="00792C2C">
        <w:rPr>
          <w:rFonts w:ascii="Times New Roman" w:eastAsia="Times New Roman" w:hAnsi="Times New Roman" w:cs="Times New Roman"/>
          <w:i/>
          <w:iCs/>
          <w:color w:val="000000" w:themeColor="text1"/>
          <w:lang w:eastAsia="en-US"/>
        </w:rPr>
        <w:t>Corporate</w:t>
      </w:r>
      <w:proofErr w:type="spellEnd"/>
      <w:r w:rsidRPr="00792C2C">
        <w:rPr>
          <w:rFonts w:ascii="Times New Roman" w:eastAsia="Times New Roman" w:hAnsi="Times New Roman" w:cs="Times New Roman"/>
          <w:i/>
          <w:iCs/>
          <w:color w:val="000000" w:themeColor="text1"/>
          <w:lang w:eastAsia="en-US"/>
        </w:rPr>
        <w:t xml:space="preserve"> </w:t>
      </w:r>
      <w:proofErr w:type="spellStart"/>
      <w:r w:rsidRPr="00792C2C">
        <w:rPr>
          <w:rFonts w:ascii="Times New Roman" w:eastAsia="Times New Roman" w:hAnsi="Times New Roman" w:cs="Times New Roman"/>
          <w:i/>
          <w:iCs/>
          <w:color w:val="000000" w:themeColor="text1"/>
          <w:lang w:eastAsia="en-US"/>
        </w:rPr>
        <w:t>Social</w:t>
      </w:r>
      <w:proofErr w:type="spellEnd"/>
      <w:r w:rsidRPr="00792C2C">
        <w:rPr>
          <w:rFonts w:ascii="Times New Roman" w:eastAsia="Times New Roman" w:hAnsi="Times New Roman" w:cs="Times New Roman"/>
          <w:i/>
          <w:iCs/>
          <w:color w:val="000000" w:themeColor="text1"/>
          <w:lang w:eastAsia="en-US"/>
        </w:rPr>
        <w:t xml:space="preserve"> </w:t>
      </w:r>
      <w:proofErr w:type="spellStart"/>
      <w:r w:rsidRPr="00792C2C">
        <w:rPr>
          <w:rFonts w:ascii="Times New Roman" w:eastAsia="Times New Roman" w:hAnsi="Times New Roman" w:cs="Times New Roman"/>
          <w:i/>
          <w:iCs/>
          <w:color w:val="000000" w:themeColor="text1"/>
          <w:lang w:eastAsia="en-US"/>
        </w:rPr>
        <w:t>Responsibility</w:t>
      </w:r>
      <w:proofErr w:type="spellEnd"/>
      <w:r w:rsidRPr="00792C2C">
        <w:rPr>
          <w:rFonts w:ascii="Times New Roman" w:eastAsia="Times New Roman" w:hAnsi="Times New Roman" w:cs="Times New Roman"/>
          <w:i/>
          <w:iCs/>
          <w:color w:val="000000" w:themeColor="text1"/>
          <w:lang w:eastAsia="en-US"/>
        </w:rPr>
        <w:t xml:space="preserve"> </w:t>
      </w:r>
      <w:r w:rsidRPr="00792C2C">
        <w:rPr>
          <w:rFonts w:ascii="Times New Roman" w:eastAsia="Times New Roman" w:hAnsi="Times New Roman" w:cs="Times New Roman"/>
          <w:color w:val="000000" w:themeColor="text1"/>
          <w:lang w:eastAsia="en-US"/>
        </w:rPr>
        <w:t xml:space="preserve">(CSR), dan Struktur Modal Terhadap Nilai Perusahaan (Studi Empiris pada Perusahaan Sektor Energi di Bursa Efek Indonesia Tahun 2018 – 2022). </w:t>
      </w:r>
      <w:r w:rsidRPr="009E6534">
        <w:rPr>
          <w:rFonts w:ascii="Times New Roman" w:eastAsia="Times New Roman" w:hAnsi="Times New Roman" w:cs="Times New Roman"/>
          <w:color w:val="000000" w:themeColor="text1"/>
          <w:lang w:val="en-ID" w:eastAsia="en-US"/>
        </w:rPr>
        <w:t xml:space="preserve">MANTAP: </w:t>
      </w:r>
      <w:r w:rsidRPr="009E6534">
        <w:rPr>
          <w:rFonts w:ascii="Times New Roman" w:eastAsia="Times New Roman" w:hAnsi="Times New Roman" w:cs="Times New Roman"/>
          <w:i/>
          <w:iCs/>
          <w:color w:val="000000" w:themeColor="text1"/>
          <w:lang w:val="en-ID" w:eastAsia="en-US"/>
        </w:rPr>
        <w:t xml:space="preserve">Journal of Management Accounting, Tax and Production, </w:t>
      </w:r>
      <w:r w:rsidRPr="009E6534">
        <w:rPr>
          <w:rFonts w:ascii="Times New Roman" w:eastAsia="Times New Roman" w:hAnsi="Times New Roman" w:cs="Times New Roman"/>
          <w:color w:val="000000" w:themeColor="text1"/>
          <w:lang w:val="en-ID" w:eastAsia="en-US"/>
        </w:rPr>
        <w:t xml:space="preserve">2(2), 1125–1136. </w:t>
      </w:r>
      <w:hyperlink r:id="rId36" w:history="1">
        <w:r w:rsidRPr="009E6534">
          <w:rPr>
            <w:rStyle w:val="Hyperlink"/>
            <w:rFonts w:ascii="Times New Roman" w:eastAsia="Times New Roman" w:hAnsi="Times New Roman" w:cs="Times New Roman"/>
            <w:color w:val="000000" w:themeColor="text1"/>
            <w:u w:val="none"/>
            <w:lang w:val="en-ID" w:eastAsia="en-US"/>
          </w:rPr>
          <w:t>https://doi.org/10.57235/mantap.v2i2.3609</w:t>
        </w:r>
      </w:hyperlink>
    </w:p>
    <w:p w14:paraId="76837082"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Park, K. H., &amp; Byun, J. (2022). </w:t>
      </w:r>
      <w:r w:rsidRPr="009E6534">
        <w:rPr>
          <w:rFonts w:ascii="Times New Roman" w:eastAsia="Times New Roman" w:hAnsi="Times New Roman" w:cs="Times New Roman"/>
          <w:i/>
          <w:iCs/>
          <w:color w:val="000000" w:themeColor="text1"/>
          <w:lang w:val="en-ID" w:eastAsia="en-US"/>
        </w:rPr>
        <w:t xml:space="preserve">Board diversity, IPO </w:t>
      </w:r>
      <w:proofErr w:type="spellStart"/>
      <w:r w:rsidRPr="009E6534">
        <w:rPr>
          <w:rFonts w:ascii="Times New Roman" w:eastAsia="Times New Roman" w:hAnsi="Times New Roman" w:cs="Times New Roman"/>
          <w:i/>
          <w:iCs/>
          <w:color w:val="000000" w:themeColor="text1"/>
          <w:lang w:val="en-ID" w:eastAsia="en-US"/>
        </w:rPr>
        <w:t>underpricing</w:t>
      </w:r>
      <w:proofErr w:type="spellEnd"/>
      <w:r w:rsidRPr="009E6534">
        <w:rPr>
          <w:rFonts w:ascii="Times New Roman" w:eastAsia="Times New Roman" w:hAnsi="Times New Roman" w:cs="Times New Roman"/>
          <w:i/>
          <w:iCs/>
          <w:color w:val="000000" w:themeColor="text1"/>
          <w:lang w:val="en-ID" w:eastAsia="en-US"/>
        </w:rPr>
        <w:t xml:space="preserve">, and firm value: Evidence from Korea. Global Business &amp; Finance Review (GBFR), </w:t>
      </w:r>
      <w:r w:rsidRPr="009E6534">
        <w:rPr>
          <w:rFonts w:ascii="Times New Roman" w:eastAsia="Times New Roman" w:hAnsi="Times New Roman" w:cs="Times New Roman"/>
          <w:color w:val="000000" w:themeColor="text1"/>
          <w:lang w:val="en-ID" w:eastAsia="en-US"/>
        </w:rPr>
        <w:t>27(1), 65–82. https://doi.org/10.17549/gbfr.2022.27.1.65</w:t>
      </w:r>
    </w:p>
    <w:p w14:paraId="2B8024D6"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eastAsia="en-US"/>
        </w:rPr>
      </w:pPr>
      <w:r w:rsidRPr="00AC07E8">
        <w:rPr>
          <w:rFonts w:ascii="Times New Roman" w:eastAsia="Times New Roman" w:hAnsi="Times New Roman" w:cs="Times New Roman"/>
          <w:color w:val="000000" w:themeColor="text1"/>
          <w:lang w:val="sv-SE" w:eastAsia="en-US"/>
        </w:rPr>
        <w:t xml:space="preserve">Patmawati, P., &amp; Abbas, D. S. (2024). </w:t>
      </w:r>
      <w:r w:rsidRPr="009E6534">
        <w:rPr>
          <w:rFonts w:ascii="Times New Roman" w:eastAsia="Times New Roman" w:hAnsi="Times New Roman" w:cs="Times New Roman"/>
          <w:i/>
          <w:iCs/>
          <w:color w:val="000000" w:themeColor="text1"/>
          <w:lang w:val="en-ID" w:eastAsia="en-US"/>
        </w:rPr>
        <w:t xml:space="preserve">The Effect Of Financial Distress, Leverage, </w:t>
      </w:r>
      <w:r w:rsidRPr="009E6534">
        <w:rPr>
          <w:rFonts w:ascii="Times New Roman" w:eastAsia="Times New Roman" w:hAnsi="Times New Roman" w:cs="Times New Roman"/>
          <w:color w:val="000000" w:themeColor="text1"/>
          <w:lang w:val="en-ID" w:eastAsia="en-US"/>
        </w:rPr>
        <w:t xml:space="preserve">Audit Opinion, </w:t>
      </w:r>
      <w:r w:rsidRPr="009E6534">
        <w:rPr>
          <w:rFonts w:ascii="Times New Roman" w:eastAsia="Times New Roman" w:hAnsi="Times New Roman" w:cs="Times New Roman"/>
          <w:i/>
          <w:iCs/>
          <w:color w:val="000000" w:themeColor="text1"/>
          <w:lang w:val="en-ID" w:eastAsia="en-US"/>
        </w:rPr>
        <w:t xml:space="preserve">Audit Delay, On Firm Value. </w:t>
      </w:r>
      <w:r w:rsidRPr="009E6534">
        <w:rPr>
          <w:rFonts w:ascii="Times New Roman" w:eastAsia="Times New Roman" w:hAnsi="Times New Roman" w:cs="Times New Roman"/>
          <w:color w:val="000000" w:themeColor="text1"/>
          <w:lang w:val="sv-SE" w:eastAsia="en-US"/>
        </w:rPr>
        <w:t xml:space="preserve">Simposium Ilmiah Akuntansi 5, 521–528. </w:t>
      </w:r>
      <w:hyperlink r:id="rId37" w:history="1">
        <w:r w:rsidRPr="009E6534">
          <w:rPr>
            <w:rStyle w:val="Hyperlink"/>
            <w:rFonts w:ascii="Times New Roman" w:eastAsia="Times New Roman" w:hAnsi="Times New Roman" w:cs="Times New Roman"/>
            <w:color w:val="000000" w:themeColor="text1"/>
            <w:u w:val="none"/>
            <w:lang w:eastAsia="en-US"/>
          </w:rPr>
          <w:t>https://sia-iaikpd.fdaptsu.org/index.php/sia/article/view/124</w:t>
        </w:r>
      </w:hyperlink>
    </w:p>
    <w:p w14:paraId="6E11F816" w14:textId="77777777" w:rsidR="009E6534" w:rsidRPr="00AC07E8"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AC07E8">
        <w:rPr>
          <w:rFonts w:ascii="Times New Roman" w:eastAsia="Times New Roman" w:hAnsi="Times New Roman" w:cs="Times New Roman"/>
          <w:color w:val="000000" w:themeColor="text1"/>
          <w:lang w:eastAsia="en-US"/>
        </w:rPr>
        <w:t>Puspawijaya</w:t>
      </w:r>
      <w:proofErr w:type="spellEnd"/>
      <w:r w:rsidRPr="00AC07E8">
        <w:rPr>
          <w:rFonts w:ascii="Times New Roman" w:eastAsia="Times New Roman" w:hAnsi="Times New Roman" w:cs="Times New Roman"/>
          <w:color w:val="000000" w:themeColor="text1"/>
          <w:lang w:eastAsia="en-US"/>
        </w:rPr>
        <w:t xml:space="preserve">, D. A., &amp; Sasongko, N. (2021). Pengaruh </w:t>
      </w:r>
      <w:proofErr w:type="spellStart"/>
      <w:r w:rsidRPr="00AC07E8">
        <w:rPr>
          <w:rFonts w:ascii="Times New Roman" w:eastAsia="Times New Roman" w:hAnsi="Times New Roman" w:cs="Times New Roman"/>
          <w:i/>
          <w:iCs/>
          <w:color w:val="000000" w:themeColor="text1"/>
          <w:lang w:eastAsia="en-US"/>
        </w:rPr>
        <w:t>Leverage</w:t>
      </w:r>
      <w:proofErr w:type="spellEnd"/>
      <w:r w:rsidRPr="00AC07E8">
        <w:rPr>
          <w:rFonts w:ascii="Times New Roman" w:eastAsia="Times New Roman" w:hAnsi="Times New Roman" w:cs="Times New Roman"/>
          <w:i/>
          <w:iCs/>
          <w:color w:val="000000" w:themeColor="text1"/>
          <w:lang w:eastAsia="en-US"/>
        </w:rPr>
        <w:t>, Profitabilitas</w:t>
      </w:r>
      <w:r w:rsidRPr="00AC07E8">
        <w:rPr>
          <w:rFonts w:ascii="Times New Roman" w:eastAsia="Times New Roman" w:hAnsi="Times New Roman" w:cs="Times New Roman"/>
          <w:color w:val="000000" w:themeColor="text1"/>
          <w:lang w:eastAsia="en-US"/>
        </w:rPr>
        <w:t xml:space="preserve">, Kualitas Audit, Opini Auditor, Kebijakan Dividen Terhadap Nilai Perusahaan. Seminar Nasional Akuntansi Dan </w:t>
      </w:r>
      <w:proofErr w:type="spellStart"/>
      <w:r w:rsidRPr="00AC07E8">
        <w:rPr>
          <w:rFonts w:ascii="Times New Roman" w:eastAsia="Times New Roman" w:hAnsi="Times New Roman" w:cs="Times New Roman"/>
          <w:i/>
          <w:iCs/>
          <w:color w:val="000000" w:themeColor="text1"/>
          <w:lang w:eastAsia="en-US"/>
        </w:rPr>
        <w:t>Call</w:t>
      </w:r>
      <w:proofErr w:type="spellEnd"/>
      <w:r w:rsidRPr="00AC07E8">
        <w:rPr>
          <w:rFonts w:ascii="Times New Roman" w:eastAsia="Times New Roman" w:hAnsi="Times New Roman" w:cs="Times New Roman"/>
          <w:i/>
          <w:iCs/>
          <w:color w:val="000000" w:themeColor="text1"/>
          <w:lang w:eastAsia="en-US"/>
        </w:rPr>
        <w:t xml:space="preserve"> </w:t>
      </w:r>
      <w:proofErr w:type="spellStart"/>
      <w:r w:rsidRPr="00AC07E8">
        <w:rPr>
          <w:rFonts w:ascii="Times New Roman" w:eastAsia="Times New Roman" w:hAnsi="Times New Roman" w:cs="Times New Roman"/>
          <w:i/>
          <w:iCs/>
          <w:color w:val="000000" w:themeColor="text1"/>
          <w:lang w:eastAsia="en-US"/>
        </w:rPr>
        <w:t>for</w:t>
      </w:r>
      <w:proofErr w:type="spellEnd"/>
      <w:r w:rsidRPr="00AC07E8">
        <w:rPr>
          <w:rFonts w:ascii="Times New Roman" w:eastAsia="Times New Roman" w:hAnsi="Times New Roman" w:cs="Times New Roman"/>
          <w:i/>
          <w:iCs/>
          <w:color w:val="000000" w:themeColor="text1"/>
          <w:lang w:eastAsia="en-US"/>
        </w:rPr>
        <w:t xml:space="preserve"> Paper</w:t>
      </w:r>
      <w:r w:rsidRPr="00AC07E8">
        <w:rPr>
          <w:rFonts w:ascii="Times New Roman" w:eastAsia="Times New Roman" w:hAnsi="Times New Roman" w:cs="Times New Roman"/>
          <w:color w:val="000000" w:themeColor="text1"/>
          <w:lang w:eastAsia="en-US"/>
        </w:rPr>
        <w:t xml:space="preserve">, 1(1). </w:t>
      </w:r>
      <w:hyperlink r:id="rId38" w:history="1">
        <w:r w:rsidRPr="00AC07E8">
          <w:rPr>
            <w:rStyle w:val="Hyperlink"/>
            <w:rFonts w:ascii="Times New Roman" w:eastAsia="Times New Roman" w:hAnsi="Times New Roman" w:cs="Times New Roman"/>
            <w:color w:val="000000" w:themeColor="text1"/>
            <w:u w:val="none"/>
            <w:lang w:val="en-ID" w:eastAsia="en-US"/>
          </w:rPr>
          <w:t>https://doi.org/10.33005/senapan.v1i1.231</w:t>
        </w:r>
      </w:hyperlink>
    </w:p>
    <w:p w14:paraId="426755BC"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9E6534">
        <w:rPr>
          <w:rFonts w:ascii="Times New Roman" w:eastAsia="Times New Roman" w:hAnsi="Times New Roman" w:cs="Times New Roman"/>
          <w:color w:val="000000" w:themeColor="text1"/>
          <w:lang w:val="en-ID" w:eastAsia="en-US"/>
        </w:rPr>
        <w:t>Rahmania</w:t>
      </w:r>
      <w:proofErr w:type="spellEnd"/>
      <w:r w:rsidRPr="009E6534">
        <w:rPr>
          <w:rFonts w:ascii="Times New Roman" w:eastAsia="Times New Roman" w:hAnsi="Times New Roman" w:cs="Times New Roman"/>
          <w:color w:val="000000" w:themeColor="text1"/>
          <w:lang w:val="en-ID" w:eastAsia="en-US"/>
        </w:rPr>
        <w:t xml:space="preserve">, D., &amp; </w:t>
      </w:r>
      <w:proofErr w:type="spellStart"/>
      <w:r w:rsidRPr="009E6534">
        <w:rPr>
          <w:rFonts w:ascii="Times New Roman" w:eastAsia="Times New Roman" w:hAnsi="Times New Roman" w:cs="Times New Roman"/>
          <w:color w:val="000000" w:themeColor="text1"/>
          <w:lang w:val="en-ID" w:eastAsia="en-US"/>
        </w:rPr>
        <w:t>Ratnasari</w:t>
      </w:r>
      <w:proofErr w:type="spellEnd"/>
      <w:r w:rsidRPr="009E6534">
        <w:rPr>
          <w:rFonts w:ascii="Times New Roman" w:eastAsia="Times New Roman" w:hAnsi="Times New Roman" w:cs="Times New Roman"/>
          <w:color w:val="000000" w:themeColor="text1"/>
          <w:lang w:val="en-ID" w:eastAsia="en-US"/>
        </w:rPr>
        <w:t xml:space="preserve">, F.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Total Asset Turn Over, </w:t>
      </w:r>
      <w:r w:rsidRPr="009E6534">
        <w:rPr>
          <w:rFonts w:ascii="Times New Roman" w:eastAsia="Times New Roman" w:hAnsi="Times New Roman" w:cs="Times New Roman"/>
          <w:color w:val="000000" w:themeColor="text1"/>
          <w:lang w:val="en-ID" w:eastAsia="en-US"/>
        </w:rPr>
        <w:t xml:space="preserve">dan </w:t>
      </w:r>
      <w:proofErr w:type="spellStart"/>
      <w:r w:rsidRPr="009E6534">
        <w:rPr>
          <w:rFonts w:ascii="Times New Roman" w:eastAsia="Times New Roman" w:hAnsi="Times New Roman" w:cs="Times New Roman"/>
          <w:color w:val="000000" w:themeColor="text1"/>
          <w:lang w:val="en-ID" w:eastAsia="en-US"/>
        </w:rPr>
        <w:t>Pertumbuhan</w:t>
      </w:r>
      <w:proofErr w:type="spellEnd"/>
      <w:r w:rsidRPr="009E6534">
        <w:rPr>
          <w:rFonts w:ascii="Times New Roman" w:eastAsia="Times New Roman" w:hAnsi="Times New Roman" w:cs="Times New Roman"/>
          <w:color w:val="000000" w:themeColor="text1"/>
          <w:lang w:val="en-ID" w:eastAsia="en-US"/>
        </w:rPr>
        <w:t xml:space="preserve"> Perusahaan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MANTAP: </w:t>
      </w:r>
      <w:r w:rsidRPr="009E6534">
        <w:rPr>
          <w:rFonts w:ascii="Times New Roman" w:eastAsia="Times New Roman" w:hAnsi="Times New Roman" w:cs="Times New Roman"/>
          <w:i/>
          <w:iCs/>
          <w:color w:val="000000" w:themeColor="text1"/>
          <w:lang w:val="en-ID" w:eastAsia="en-US"/>
        </w:rPr>
        <w:t>Journal of Management Accounting, Tax and Production</w:t>
      </w:r>
      <w:r w:rsidRPr="009E6534">
        <w:rPr>
          <w:rFonts w:ascii="Times New Roman" w:eastAsia="Times New Roman" w:hAnsi="Times New Roman" w:cs="Times New Roman"/>
          <w:color w:val="000000" w:themeColor="text1"/>
          <w:lang w:val="en-ID" w:eastAsia="en-US"/>
        </w:rPr>
        <w:t xml:space="preserve">, 2(2), 983–995. </w:t>
      </w:r>
      <w:hyperlink r:id="rId39" w:history="1">
        <w:r w:rsidRPr="009E6534">
          <w:rPr>
            <w:rStyle w:val="Hyperlink"/>
            <w:rFonts w:ascii="Times New Roman" w:eastAsia="Times New Roman" w:hAnsi="Times New Roman" w:cs="Times New Roman"/>
            <w:color w:val="000000" w:themeColor="text1"/>
            <w:u w:val="none"/>
            <w:lang w:val="en-ID" w:eastAsia="en-US"/>
          </w:rPr>
          <w:t>https://doi.org/10.57235/mantap.v2i2.3458</w:t>
        </w:r>
      </w:hyperlink>
    </w:p>
    <w:p w14:paraId="1150DCF3"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proofErr w:type="spellStart"/>
      <w:r w:rsidRPr="009E6534">
        <w:rPr>
          <w:rFonts w:ascii="Times New Roman" w:eastAsia="Times New Roman" w:hAnsi="Times New Roman" w:cs="Times New Roman"/>
          <w:color w:val="000000" w:themeColor="text1"/>
          <w:lang w:val="en-ID" w:eastAsia="en-US"/>
        </w:rPr>
        <w:t>Rumagit</w:t>
      </w:r>
      <w:proofErr w:type="spellEnd"/>
      <w:r w:rsidRPr="009E6534">
        <w:rPr>
          <w:rFonts w:ascii="Times New Roman" w:eastAsia="Times New Roman" w:hAnsi="Times New Roman" w:cs="Times New Roman"/>
          <w:color w:val="000000" w:themeColor="text1"/>
          <w:lang w:val="en-ID" w:eastAsia="en-US"/>
        </w:rPr>
        <w:t xml:space="preserve">, V. Z., &amp; </w:t>
      </w:r>
      <w:proofErr w:type="spellStart"/>
      <w:r w:rsidRPr="009E6534">
        <w:rPr>
          <w:rFonts w:ascii="Times New Roman" w:eastAsia="Times New Roman" w:hAnsi="Times New Roman" w:cs="Times New Roman"/>
          <w:color w:val="000000" w:themeColor="text1"/>
          <w:lang w:val="en-ID" w:eastAsia="en-US"/>
        </w:rPr>
        <w:t>Khomsiyah</w:t>
      </w:r>
      <w:proofErr w:type="spellEnd"/>
      <w:r w:rsidRPr="009E6534">
        <w:rPr>
          <w:rFonts w:ascii="Times New Roman" w:eastAsia="Times New Roman" w:hAnsi="Times New Roman" w:cs="Times New Roman"/>
          <w:color w:val="000000" w:themeColor="text1"/>
          <w:lang w:val="en-ID" w:eastAsia="en-US"/>
        </w:rPr>
        <w:t xml:space="preserve">. (2024).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Green Intellectual Capital </w:t>
      </w:r>
      <w:r w:rsidRPr="009E6534">
        <w:rPr>
          <w:rFonts w:ascii="Times New Roman" w:eastAsia="Times New Roman" w:hAnsi="Times New Roman" w:cs="Times New Roman"/>
          <w:color w:val="000000" w:themeColor="text1"/>
          <w:lang w:val="en-ID" w:eastAsia="en-US"/>
        </w:rPr>
        <w:t xml:space="preserve">Dan </w:t>
      </w:r>
      <w:proofErr w:type="spellStart"/>
      <w:r w:rsidRPr="009E6534">
        <w:rPr>
          <w:rFonts w:ascii="Times New Roman" w:eastAsia="Times New Roman" w:hAnsi="Times New Roman" w:cs="Times New Roman"/>
          <w:color w:val="000000" w:themeColor="text1"/>
          <w:lang w:val="en-ID" w:eastAsia="en-US"/>
        </w:rPr>
        <w:t>Pengungkapan</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Corporate Sosial </w:t>
      </w:r>
      <w:proofErr w:type="spellStart"/>
      <w:r w:rsidRPr="009E6534">
        <w:rPr>
          <w:rFonts w:ascii="Times New Roman" w:eastAsia="Times New Roman" w:hAnsi="Times New Roman" w:cs="Times New Roman"/>
          <w:i/>
          <w:iCs/>
          <w:color w:val="000000" w:themeColor="text1"/>
          <w:lang w:val="en-ID" w:eastAsia="en-US"/>
        </w:rPr>
        <w:t>Responbility</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Csr</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Meningkatkan</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Firm Value </w:t>
      </w:r>
      <w:r w:rsidRPr="009E6534">
        <w:rPr>
          <w:rFonts w:ascii="Times New Roman" w:eastAsia="Times New Roman" w:hAnsi="Times New Roman" w:cs="Times New Roman"/>
          <w:color w:val="000000" w:themeColor="text1"/>
          <w:lang w:val="en-ID" w:eastAsia="en-US"/>
        </w:rPr>
        <w:t xml:space="preserve">Pada Industri </w:t>
      </w:r>
      <w:r w:rsidRPr="009E6534">
        <w:rPr>
          <w:rFonts w:ascii="Times New Roman" w:eastAsia="Times New Roman" w:hAnsi="Times New Roman" w:cs="Times New Roman"/>
          <w:i/>
          <w:iCs/>
          <w:color w:val="000000" w:themeColor="text1"/>
          <w:lang w:val="en-ID" w:eastAsia="en-US"/>
        </w:rPr>
        <w:lastRenderedPageBreak/>
        <w:t xml:space="preserve">Food &amp; </w:t>
      </w:r>
      <w:proofErr w:type="spellStart"/>
      <w:r w:rsidRPr="009E6534">
        <w:rPr>
          <w:rFonts w:ascii="Times New Roman" w:eastAsia="Times New Roman" w:hAnsi="Times New Roman" w:cs="Times New Roman"/>
          <w:i/>
          <w:iCs/>
          <w:color w:val="000000" w:themeColor="text1"/>
          <w:lang w:val="en-ID" w:eastAsia="en-US"/>
        </w:rPr>
        <w:t>Baverage</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color w:val="000000" w:themeColor="text1"/>
          <w:lang w:val="sv-SE" w:eastAsia="en-US"/>
        </w:rPr>
        <w:t>Jurnal Ekonomi Trisakti, 4(1), 443–452. https://doi.org/10.25105/jet.v4i1.19398</w:t>
      </w:r>
    </w:p>
    <w:p w14:paraId="66390CF9"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r w:rsidRPr="009E6534">
        <w:rPr>
          <w:rFonts w:ascii="Times New Roman" w:eastAsia="Times New Roman" w:hAnsi="Times New Roman" w:cs="Times New Roman"/>
          <w:color w:val="000000" w:themeColor="text1"/>
          <w:lang w:val="sv-SE" w:eastAsia="en-US"/>
        </w:rPr>
        <w:t xml:space="preserve">Santoso, S. B., Abbas, D. S., Ramadhani, I., Indriyani, &amp; Nurkamilah, S. (2025).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Financial Distress, Leverage</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Opini</w:t>
      </w:r>
      <w:proofErr w:type="spellEnd"/>
      <w:r w:rsidRPr="009E6534">
        <w:rPr>
          <w:rFonts w:ascii="Times New Roman" w:eastAsia="Times New Roman" w:hAnsi="Times New Roman" w:cs="Times New Roman"/>
          <w:color w:val="000000" w:themeColor="text1"/>
          <w:lang w:val="en-ID" w:eastAsia="en-US"/>
        </w:rPr>
        <w:t xml:space="preserve"> Audit, Audit Delay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w:t>
      </w:r>
      <w:r w:rsidRPr="009E6534">
        <w:rPr>
          <w:rFonts w:ascii="Times New Roman" w:eastAsia="Times New Roman" w:hAnsi="Times New Roman" w:cs="Times New Roman"/>
          <w:color w:val="000000" w:themeColor="text1"/>
          <w:lang w:val="sv-SE" w:eastAsia="en-US"/>
        </w:rPr>
        <w:t xml:space="preserve">Jurnal Akuntansi, Manajemen Dan Ekonomi Islam (JAM-EKIS), 8(1), 321–334. </w:t>
      </w:r>
      <w:hyperlink r:id="rId40" w:history="1">
        <w:r w:rsidRPr="009E6534">
          <w:rPr>
            <w:rStyle w:val="Hyperlink"/>
            <w:rFonts w:ascii="Times New Roman" w:eastAsia="Times New Roman" w:hAnsi="Times New Roman" w:cs="Times New Roman"/>
            <w:color w:val="000000" w:themeColor="text1"/>
            <w:u w:val="none"/>
            <w:lang w:val="sv-SE" w:eastAsia="en-US"/>
          </w:rPr>
          <w:t>https://doi.org/10.36085/jam-ekis</w:t>
        </w:r>
      </w:hyperlink>
    </w:p>
    <w:p w14:paraId="35B39D3A"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Sanusi, Indrabudiman, A., &amp; Napisah. (2023). Pengaruh Rasio Profitabilitas, Rasio </w:t>
      </w:r>
      <w:r w:rsidRPr="009E6534">
        <w:rPr>
          <w:rFonts w:ascii="Times New Roman" w:eastAsia="Times New Roman" w:hAnsi="Times New Roman" w:cs="Times New Roman"/>
          <w:i/>
          <w:iCs/>
          <w:color w:val="000000" w:themeColor="text1"/>
          <w:lang w:val="sv-SE" w:eastAsia="en-US"/>
        </w:rPr>
        <w:t>Leverage</w:t>
      </w:r>
      <w:r w:rsidRPr="009E6534">
        <w:rPr>
          <w:rFonts w:ascii="Times New Roman" w:eastAsia="Times New Roman" w:hAnsi="Times New Roman" w:cs="Times New Roman"/>
          <w:color w:val="000000" w:themeColor="text1"/>
          <w:lang w:val="sv-SE" w:eastAsia="en-US"/>
        </w:rPr>
        <w:t xml:space="preserve">, dan Pengungkapan </w:t>
      </w:r>
      <w:r w:rsidRPr="009E6534">
        <w:rPr>
          <w:rFonts w:ascii="Times New Roman" w:eastAsia="Times New Roman" w:hAnsi="Times New Roman" w:cs="Times New Roman"/>
          <w:i/>
          <w:iCs/>
          <w:color w:val="000000" w:themeColor="text1"/>
          <w:lang w:val="sv-SE" w:eastAsia="en-US"/>
        </w:rPr>
        <w:t xml:space="preserve">Good Corporate Governance </w:t>
      </w:r>
      <w:r w:rsidRPr="009E6534">
        <w:rPr>
          <w:rFonts w:ascii="Times New Roman" w:eastAsia="Times New Roman" w:hAnsi="Times New Roman" w:cs="Times New Roman"/>
          <w:color w:val="000000" w:themeColor="text1"/>
          <w:lang w:val="sv-SE" w:eastAsia="en-US"/>
        </w:rPr>
        <w:t xml:space="preserve">Terhadap Nilai Perusahaan. Ekonomi, Keuangan, Investasi Dan Syariah (EKUITAS), 4(4), 1191–1198. </w:t>
      </w:r>
      <w:hyperlink r:id="rId41" w:history="1">
        <w:r w:rsidRPr="009E6534">
          <w:rPr>
            <w:rStyle w:val="Hyperlink"/>
            <w:rFonts w:ascii="Times New Roman" w:eastAsia="Times New Roman" w:hAnsi="Times New Roman" w:cs="Times New Roman"/>
            <w:color w:val="000000" w:themeColor="text1"/>
            <w:u w:val="none"/>
            <w:lang w:val="en-ID" w:eastAsia="en-US"/>
          </w:rPr>
          <w:t>https://doi.org/10.47065/ekuitas.v4i4.3109</w:t>
        </w:r>
      </w:hyperlink>
    </w:p>
    <w:p w14:paraId="46A37BB5"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Sari, D. P., &amp; Damayanti, R.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dan </w:t>
      </w:r>
      <w:proofErr w:type="spellStart"/>
      <w:r w:rsidRPr="009E6534">
        <w:rPr>
          <w:rFonts w:ascii="Times New Roman" w:eastAsia="Times New Roman" w:hAnsi="Times New Roman" w:cs="Times New Roman"/>
          <w:color w:val="000000" w:themeColor="text1"/>
          <w:lang w:val="en-ID" w:eastAsia="en-US"/>
        </w:rPr>
        <w:t>Struktur</w:t>
      </w:r>
      <w:proofErr w:type="spellEnd"/>
      <w:r w:rsidRPr="009E6534">
        <w:rPr>
          <w:rFonts w:ascii="Times New Roman" w:eastAsia="Times New Roman" w:hAnsi="Times New Roman" w:cs="Times New Roman"/>
          <w:color w:val="000000" w:themeColor="text1"/>
          <w:lang w:val="en-ID" w:eastAsia="en-US"/>
        </w:rPr>
        <w:t xml:space="preserve"> Modal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(Studi </w:t>
      </w:r>
      <w:proofErr w:type="spellStart"/>
      <w:r w:rsidRPr="009E6534">
        <w:rPr>
          <w:rFonts w:ascii="Times New Roman" w:eastAsia="Times New Roman" w:hAnsi="Times New Roman" w:cs="Times New Roman"/>
          <w:color w:val="000000" w:themeColor="text1"/>
          <w:lang w:val="en-ID" w:eastAsia="en-US"/>
        </w:rPr>
        <w:t>Empiris</w:t>
      </w:r>
      <w:proofErr w:type="spellEnd"/>
      <w:r w:rsidRPr="009E6534">
        <w:rPr>
          <w:rFonts w:ascii="Times New Roman" w:eastAsia="Times New Roman" w:hAnsi="Times New Roman" w:cs="Times New Roman"/>
          <w:color w:val="000000" w:themeColor="text1"/>
          <w:lang w:val="en-ID" w:eastAsia="en-US"/>
        </w:rPr>
        <w:t xml:space="preserve"> pada Perusahaan Industrial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Bursa </w:t>
      </w:r>
      <w:proofErr w:type="spellStart"/>
      <w:r w:rsidRPr="009E6534">
        <w:rPr>
          <w:rFonts w:ascii="Times New Roman" w:eastAsia="Times New Roman" w:hAnsi="Times New Roman" w:cs="Times New Roman"/>
          <w:color w:val="000000" w:themeColor="text1"/>
          <w:lang w:val="en-ID" w:eastAsia="en-US"/>
        </w:rPr>
        <w:t>Efek</w:t>
      </w:r>
      <w:proofErr w:type="spellEnd"/>
      <w:r w:rsidRPr="009E6534">
        <w:rPr>
          <w:rFonts w:ascii="Times New Roman" w:eastAsia="Times New Roman" w:hAnsi="Times New Roman" w:cs="Times New Roman"/>
          <w:color w:val="000000" w:themeColor="text1"/>
          <w:lang w:val="en-ID" w:eastAsia="en-US"/>
        </w:rPr>
        <w:t xml:space="preserve"> Indonesia (BEI)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2018-2022). SAKOLA: </w:t>
      </w:r>
      <w:r w:rsidRPr="009E6534">
        <w:rPr>
          <w:rFonts w:ascii="Times New Roman" w:eastAsia="Times New Roman" w:hAnsi="Times New Roman" w:cs="Times New Roman"/>
          <w:i/>
          <w:iCs/>
          <w:color w:val="000000" w:themeColor="text1"/>
          <w:lang w:val="en-ID" w:eastAsia="en-US"/>
        </w:rPr>
        <w:t>Journal of Sains Cooperative Learning and Law</w:t>
      </w:r>
      <w:r w:rsidRPr="009E6534">
        <w:rPr>
          <w:rFonts w:ascii="Times New Roman" w:eastAsia="Times New Roman" w:hAnsi="Times New Roman" w:cs="Times New Roman"/>
          <w:color w:val="000000" w:themeColor="text1"/>
          <w:lang w:val="en-ID" w:eastAsia="en-US"/>
        </w:rPr>
        <w:t xml:space="preserve">, 1(2), 893–906. </w:t>
      </w:r>
      <w:hyperlink r:id="rId42" w:history="1">
        <w:r w:rsidRPr="009E6534">
          <w:rPr>
            <w:rStyle w:val="Hyperlink"/>
            <w:rFonts w:ascii="Times New Roman" w:eastAsia="Times New Roman" w:hAnsi="Times New Roman" w:cs="Times New Roman"/>
            <w:color w:val="000000" w:themeColor="text1"/>
            <w:u w:val="none"/>
            <w:lang w:val="en-ID" w:eastAsia="en-US"/>
          </w:rPr>
          <w:t>https://doi.org/10.57235/sakola.v1i2.3541</w:t>
        </w:r>
      </w:hyperlink>
    </w:p>
    <w:p w14:paraId="08CDAD18"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Sugiartha, I. P., &amp; Dewi, G. A. K. R. S. (2025).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Corporate Social Responsibility</w:t>
      </w:r>
      <w:r w:rsidRPr="009E6534">
        <w:rPr>
          <w:rFonts w:ascii="Times New Roman" w:eastAsia="Times New Roman" w:hAnsi="Times New Roman" w:cs="Times New Roman"/>
          <w:color w:val="000000" w:themeColor="text1"/>
          <w:lang w:val="en-ID" w:eastAsia="en-US"/>
        </w:rPr>
        <w:t xml:space="preserve">, Dan Opini Audit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Sektor </w:t>
      </w:r>
      <w:r w:rsidRPr="009E6534">
        <w:rPr>
          <w:rFonts w:ascii="Times New Roman" w:eastAsia="Times New Roman" w:hAnsi="Times New Roman" w:cs="Times New Roman"/>
          <w:i/>
          <w:iCs/>
          <w:color w:val="000000" w:themeColor="text1"/>
          <w:lang w:val="en-ID" w:eastAsia="en-US"/>
        </w:rPr>
        <w:t>Energy</w:t>
      </w:r>
      <w:r w:rsidRPr="009E6534">
        <w:rPr>
          <w:rFonts w:ascii="Times New Roman" w:eastAsia="Times New Roman" w:hAnsi="Times New Roman" w:cs="Times New Roman"/>
          <w:color w:val="000000" w:themeColor="text1"/>
          <w:lang w:val="en-ID" w:eastAsia="en-US"/>
        </w:rPr>
        <w:t xml:space="preserve"> Dan Sektor </w:t>
      </w:r>
      <w:r w:rsidRPr="009E6534">
        <w:rPr>
          <w:rFonts w:ascii="Times New Roman" w:eastAsia="Times New Roman" w:hAnsi="Times New Roman" w:cs="Times New Roman"/>
          <w:i/>
          <w:iCs/>
          <w:color w:val="000000" w:themeColor="text1"/>
          <w:lang w:val="en-ID" w:eastAsia="en-US"/>
        </w:rPr>
        <w:t>Basic</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Materials</w:t>
      </w:r>
      <w:r w:rsidRPr="009E6534">
        <w:rPr>
          <w:rFonts w:ascii="Times New Roman" w:eastAsia="Times New Roman" w:hAnsi="Times New Roman" w:cs="Times New Roman"/>
          <w:color w:val="000000" w:themeColor="text1"/>
          <w:lang w:val="en-ID" w:eastAsia="en-US"/>
        </w:rPr>
        <w:t xml:space="preserve"> Yang </w:t>
      </w:r>
      <w:proofErr w:type="spellStart"/>
      <w:r w:rsidRPr="009E6534">
        <w:rPr>
          <w:rFonts w:ascii="Times New Roman" w:eastAsia="Times New Roman" w:hAnsi="Times New Roman" w:cs="Times New Roman"/>
          <w:color w:val="000000" w:themeColor="text1"/>
          <w:lang w:val="en-ID" w:eastAsia="en-US"/>
        </w:rPr>
        <w:t>Terdaftar</w:t>
      </w:r>
      <w:proofErr w:type="spellEnd"/>
      <w:r w:rsidRPr="009E6534">
        <w:rPr>
          <w:rFonts w:ascii="Times New Roman" w:eastAsia="Times New Roman" w:hAnsi="Times New Roman" w:cs="Times New Roman"/>
          <w:color w:val="000000" w:themeColor="text1"/>
          <w:lang w:val="en-ID" w:eastAsia="en-US"/>
        </w:rPr>
        <w:t xml:space="preserve"> Di Bursa </w:t>
      </w:r>
      <w:proofErr w:type="spellStart"/>
      <w:r w:rsidRPr="009E6534">
        <w:rPr>
          <w:rFonts w:ascii="Times New Roman" w:eastAsia="Times New Roman" w:hAnsi="Times New Roman" w:cs="Times New Roman"/>
          <w:color w:val="000000" w:themeColor="text1"/>
          <w:lang w:val="en-ID" w:eastAsia="en-US"/>
        </w:rPr>
        <w:t>Efek</w:t>
      </w:r>
      <w:proofErr w:type="spellEnd"/>
      <w:r w:rsidRPr="009E6534">
        <w:rPr>
          <w:rFonts w:ascii="Times New Roman" w:eastAsia="Times New Roman" w:hAnsi="Times New Roman" w:cs="Times New Roman"/>
          <w:color w:val="000000" w:themeColor="text1"/>
          <w:lang w:val="en-ID" w:eastAsia="en-US"/>
        </w:rPr>
        <w:t xml:space="preserve"> Indonesia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2020-2022. JIMAT (</w:t>
      </w:r>
      <w:proofErr w:type="spellStart"/>
      <w:r w:rsidRPr="009E6534">
        <w:rPr>
          <w:rFonts w:ascii="Times New Roman" w:eastAsia="Times New Roman" w:hAnsi="Times New Roman" w:cs="Times New Roman"/>
          <w:color w:val="000000" w:themeColor="text1"/>
          <w:lang w:val="en-ID" w:eastAsia="en-US"/>
        </w:rPr>
        <w:t>Jurnal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Ilmiah</w:t>
      </w:r>
      <w:proofErr w:type="spellEnd"/>
      <w:r w:rsidRPr="009E6534">
        <w:rPr>
          <w:rFonts w:ascii="Times New Roman" w:eastAsia="Times New Roman" w:hAnsi="Times New Roman" w:cs="Times New Roman"/>
          <w:color w:val="000000" w:themeColor="text1"/>
          <w:lang w:val="en-ID" w:eastAsia="en-US"/>
        </w:rPr>
        <w:t xml:space="preserve"> Mahasiswa Akuntansi) Universitas Pendidikan Ganesha Vol : 16 No : 04 </w:t>
      </w:r>
      <w:proofErr w:type="spellStart"/>
      <w:r w:rsidRPr="009E6534">
        <w:rPr>
          <w:rFonts w:ascii="Times New Roman" w:eastAsia="Times New Roman" w:hAnsi="Times New Roman" w:cs="Times New Roman"/>
          <w:color w:val="000000" w:themeColor="text1"/>
          <w:lang w:val="en-ID" w:eastAsia="en-US"/>
        </w:rPr>
        <w:t>Tahun</w:t>
      </w:r>
      <w:proofErr w:type="spellEnd"/>
      <w:r w:rsidRPr="009E6534">
        <w:rPr>
          <w:rFonts w:ascii="Times New Roman" w:eastAsia="Times New Roman" w:hAnsi="Times New Roman" w:cs="Times New Roman"/>
          <w:color w:val="000000" w:themeColor="text1"/>
          <w:lang w:val="en-ID" w:eastAsia="en-US"/>
        </w:rPr>
        <w:t xml:space="preserve"> 2025, 16(4), 895–906. </w:t>
      </w:r>
      <w:hyperlink r:id="rId43" w:history="1">
        <w:r w:rsidRPr="009E6534">
          <w:rPr>
            <w:rStyle w:val="Hyperlink"/>
            <w:rFonts w:ascii="Times New Roman" w:eastAsia="Times New Roman" w:hAnsi="Times New Roman" w:cs="Times New Roman"/>
            <w:color w:val="000000" w:themeColor="text1"/>
            <w:u w:val="none"/>
            <w:lang w:val="en-ID" w:eastAsia="en-US"/>
          </w:rPr>
          <w:t>https://doi.org/10.23887/jimat.v16i04.82713</w:t>
        </w:r>
      </w:hyperlink>
    </w:p>
    <w:p w14:paraId="55761921"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Sugiyarti, L., </w:t>
      </w:r>
      <w:proofErr w:type="spellStart"/>
      <w:r w:rsidRPr="009E6534">
        <w:rPr>
          <w:rFonts w:ascii="Times New Roman" w:eastAsia="Times New Roman" w:hAnsi="Times New Roman" w:cs="Times New Roman"/>
          <w:color w:val="000000" w:themeColor="text1"/>
          <w:lang w:val="en-ID" w:eastAsia="en-US"/>
        </w:rPr>
        <w:t>Pujiyanto</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Sutandijo</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Asmilia</w:t>
      </w:r>
      <w:proofErr w:type="spellEnd"/>
      <w:r w:rsidRPr="009E6534">
        <w:rPr>
          <w:rFonts w:ascii="Times New Roman" w:eastAsia="Times New Roman" w:hAnsi="Times New Roman" w:cs="Times New Roman"/>
          <w:color w:val="000000" w:themeColor="text1"/>
          <w:lang w:val="en-ID" w:eastAsia="en-US"/>
        </w:rPr>
        <w:t xml:space="preserve">, N., &amp; Hanah, S. (2023). Nilai Perusahaan: </w:t>
      </w:r>
      <w:proofErr w:type="spellStart"/>
      <w:r w:rsidRPr="009E6534">
        <w:rPr>
          <w:rFonts w:ascii="Times New Roman" w:eastAsia="Times New Roman" w:hAnsi="Times New Roman" w:cs="Times New Roman"/>
          <w:color w:val="000000" w:themeColor="text1"/>
          <w:lang w:val="en-ID" w:eastAsia="en-US"/>
        </w:rPr>
        <w:t>Arus</w:t>
      </w:r>
      <w:proofErr w:type="spellEnd"/>
      <w:r w:rsidRPr="009E6534">
        <w:rPr>
          <w:rFonts w:ascii="Times New Roman" w:eastAsia="Times New Roman" w:hAnsi="Times New Roman" w:cs="Times New Roman"/>
          <w:color w:val="000000" w:themeColor="text1"/>
          <w:lang w:val="en-ID" w:eastAsia="en-US"/>
        </w:rPr>
        <w:t xml:space="preserve"> Kas </w:t>
      </w:r>
      <w:proofErr w:type="spellStart"/>
      <w:r w:rsidRPr="009E6534">
        <w:rPr>
          <w:rFonts w:ascii="Times New Roman" w:eastAsia="Times New Roman" w:hAnsi="Times New Roman" w:cs="Times New Roman"/>
          <w:color w:val="000000" w:themeColor="text1"/>
          <w:lang w:val="en-ID" w:eastAsia="en-US"/>
        </w:rPr>
        <w:t>Operasional</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Corporate Social Responsibility And</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JURNAL ILMIAH M-PROGRESS, 13(2), 150–164. </w:t>
      </w:r>
      <w:hyperlink r:id="rId44" w:history="1">
        <w:r w:rsidRPr="009E6534">
          <w:rPr>
            <w:rStyle w:val="Hyperlink"/>
            <w:rFonts w:ascii="Times New Roman" w:eastAsia="Times New Roman" w:hAnsi="Times New Roman" w:cs="Times New Roman"/>
            <w:color w:val="000000" w:themeColor="text1"/>
            <w:u w:val="none"/>
            <w:lang w:val="en-ID" w:eastAsia="en-US"/>
          </w:rPr>
          <w:t>https://doi.org/10.35968/m-pu.v13i2.1068</w:t>
        </w:r>
      </w:hyperlink>
    </w:p>
    <w:p w14:paraId="2EAEF5A9"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sv-SE" w:eastAsia="en-US"/>
        </w:rPr>
      </w:pPr>
      <w:r w:rsidRPr="009E6534">
        <w:rPr>
          <w:rFonts w:ascii="Times New Roman" w:eastAsia="Times New Roman" w:hAnsi="Times New Roman" w:cs="Times New Roman"/>
          <w:color w:val="000000" w:themeColor="text1"/>
          <w:lang w:val="sv-SE" w:eastAsia="en-US"/>
        </w:rPr>
        <w:t xml:space="preserve">Suparlan, Misbahruddin, Amalia, B. N., &amp; Rahman, F. (2024). Pengaruh Kepemilikan Saham Asing, Opini Audit, Dan Pengungkapan Sukarela Terhadap Nilai Perusahaan Pada Sektor Logam Dan Mineral Yang Terdaftar Di Bursa Efek Indonesia (Bei) Periode 2021-2023. Jurnal Ganec Swara, 18(4), 2141–2146. </w:t>
      </w:r>
      <w:r w:rsidRPr="009E6534">
        <w:rPr>
          <w:rFonts w:ascii="Times New Roman" w:eastAsia="Times New Roman" w:hAnsi="Times New Roman" w:cs="Times New Roman"/>
          <w:color w:val="000000" w:themeColor="text1"/>
          <w:lang w:val="sv-SE" w:eastAsia="en-US"/>
        </w:rPr>
        <w:tab/>
      </w:r>
      <w:hyperlink r:id="rId45" w:history="1">
        <w:r w:rsidRPr="009E6534">
          <w:rPr>
            <w:rStyle w:val="Hyperlink"/>
            <w:rFonts w:ascii="Times New Roman" w:eastAsia="Times New Roman" w:hAnsi="Times New Roman" w:cs="Times New Roman"/>
            <w:color w:val="000000" w:themeColor="text1"/>
            <w:u w:val="none"/>
            <w:lang w:val="sv-SE" w:eastAsia="en-US"/>
          </w:rPr>
          <w:t>https://doi.org/10.35327/gara.v18i4.1170</w:t>
        </w:r>
      </w:hyperlink>
    </w:p>
    <w:p w14:paraId="091312BD"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Suteja, J., Gunardi, A., Alghifari, E. S., Susiadi, A. A., Yulianti, A. S., &amp; Lestari, A. (2023). </w:t>
      </w:r>
      <w:r w:rsidRPr="009E6534">
        <w:rPr>
          <w:rFonts w:ascii="Times New Roman" w:eastAsia="Times New Roman" w:hAnsi="Times New Roman" w:cs="Times New Roman"/>
          <w:i/>
          <w:iCs/>
          <w:color w:val="000000" w:themeColor="text1"/>
          <w:lang w:val="en-ID" w:eastAsia="en-US"/>
        </w:rPr>
        <w:t>Investment Decision and Firm Value</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Moderating Effects of Corporate Social Responsibility and Profitability of Non-Financial Sector Companies on the Indonesia Stock Exchange. Journal of Risk and Financial Management,</w:t>
      </w:r>
      <w:r w:rsidRPr="009E6534">
        <w:rPr>
          <w:rFonts w:ascii="Times New Roman" w:eastAsia="Times New Roman" w:hAnsi="Times New Roman" w:cs="Times New Roman"/>
          <w:color w:val="000000" w:themeColor="text1"/>
          <w:lang w:val="en-ID" w:eastAsia="en-US"/>
        </w:rPr>
        <w:t xml:space="preserve"> 16(1), 1–13. </w:t>
      </w:r>
      <w:hyperlink r:id="rId46" w:history="1">
        <w:r w:rsidRPr="009E6534">
          <w:rPr>
            <w:rStyle w:val="Hyperlink"/>
            <w:rFonts w:ascii="Times New Roman" w:eastAsia="Times New Roman" w:hAnsi="Times New Roman" w:cs="Times New Roman"/>
            <w:color w:val="000000" w:themeColor="text1"/>
            <w:u w:val="none"/>
            <w:lang w:val="en-ID" w:eastAsia="en-US"/>
          </w:rPr>
          <w:t>https://doi.org/10.3390/jrfm16010040</w:t>
        </w:r>
      </w:hyperlink>
    </w:p>
    <w:p w14:paraId="3BC294EF"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Syamsuri, </w:t>
      </w:r>
      <w:proofErr w:type="spellStart"/>
      <w:r w:rsidRPr="009E6534">
        <w:rPr>
          <w:rFonts w:ascii="Times New Roman" w:eastAsia="Times New Roman" w:hAnsi="Times New Roman" w:cs="Times New Roman"/>
          <w:color w:val="000000" w:themeColor="text1"/>
          <w:lang w:val="en-ID" w:eastAsia="en-US"/>
        </w:rPr>
        <w:t>Suripto</w:t>
      </w:r>
      <w:proofErr w:type="spellEnd"/>
      <w:r w:rsidRPr="009E6534">
        <w:rPr>
          <w:rFonts w:ascii="Times New Roman" w:eastAsia="Times New Roman" w:hAnsi="Times New Roman" w:cs="Times New Roman"/>
          <w:color w:val="000000" w:themeColor="text1"/>
          <w:lang w:val="en-ID" w:eastAsia="en-US"/>
        </w:rPr>
        <w:t xml:space="preserve">, &amp; </w:t>
      </w:r>
      <w:proofErr w:type="spellStart"/>
      <w:r w:rsidRPr="009E6534">
        <w:rPr>
          <w:rFonts w:ascii="Times New Roman" w:eastAsia="Times New Roman" w:hAnsi="Times New Roman" w:cs="Times New Roman"/>
          <w:color w:val="000000" w:themeColor="text1"/>
          <w:lang w:val="en-ID" w:eastAsia="en-US"/>
        </w:rPr>
        <w:t>Purba</w:t>
      </w:r>
      <w:proofErr w:type="spellEnd"/>
      <w:r w:rsidRPr="009E6534">
        <w:rPr>
          <w:rFonts w:ascii="Times New Roman" w:eastAsia="Times New Roman" w:hAnsi="Times New Roman" w:cs="Times New Roman"/>
          <w:color w:val="000000" w:themeColor="text1"/>
          <w:lang w:val="en-ID" w:eastAsia="en-US"/>
        </w:rPr>
        <w:t xml:space="preserve">, S. H. (2025). </w:t>
      </w:r>
      <w:r w:rsidRPr="009E6534">
        <w:rPr>
          <w:rFonts w:ascii="Times New Roman" w:eastAsia="Times New Roman" w:hAnsi="Times New Roman" w:cs="Times New Roman"/>
          <w:i/>
          <w:iCs/>
          <w:color w:val="000000" w:themeColor="text1"/>
          <w:lang w:val="en-ID" w:eastAsia="en-US"/>
        </w:rPr>
        <w:t xml:space="preserve">The Influence of The Audit </w:t>
      </w:r>
      <w:proofErr w:type="spellStart"/>
      <w:r w:rsidRPr="009E6534">
        <w:rPr>
          <w:rFonts w:ascii="Times New Roman" w:eastAsia="Times New Roman" w:hAnsi="Times New Roman" w:cs="Times New Roman"/>
          <w:i/>
          <w:iCs/>
          <w:color w:val="000000" w:themeColor="text1"/>
          <w:lang w:val="en-ID" w:eastAsia="en-US"/>
        </w:rPr>
        <w:t>Commitee</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Audit Opinion and Auditor Switching on Firm Value</w:t>
      </w:r>
      <w:r w:rsidRPr="009E6534">
        <w:rPr>
          <w:rFonts w:ascii="Times New Roman" w:eastAsia="Times New Roman" w:hAnsi="Times New Roman" w:cs="Times New Roman"/>
          <w:color w:val="000000" w:themeColor="text1"/>
          <w:lang w:val="en-ID" w:eastAsia="en-US"/>
        </w:rPr>
        <w:t xml:space="preserve">. EAJ (Economic and Accounting Journal), 8(2), 126–133. </w:t>
      </w:r>
      <w:hyperlink r:id="rId47" w:history="1">
        <w:r w:rsidRPr="009E6534">
          <w:rPr>
            <w:rStyle w:val="Hyperlink"/>
            <w:rFonts w:ascii="Times New Roman" w:eastAsia="Times New Roman" w:hAnsi="Times New Roman" w:cs="Times New Roman"/>
            <w:color w:val="000000" w:themeColor="text1"/>
            <w:u w:val="none"/>
            <w:lang w:val="en-ID" w:eastAsia="en-US"/>
          </w:rPr>
          <w:t>https://doi.org/10.32493/eaj.v8i2.y2025.p126-133</w:t>
        </w:r>
      </w:hyperlink>
    </w:p>
    <w:p w14:paraId="32D8581C"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en-ID" w:eastAsia="en-US"/>
        </w:rPr>
        <w:t xml:space="preserve">Wibowo, G., </w:t>
      </w:r>
      <w:proofErr w:type="spellStart"/>
      <w:r w:rsidRPr="009E6534">
        <w:rPr>
          <w:rFonts w:ascii="Times New Roman" w:eastAsia="Times New Roman" w:hAnsi="Times New Roman" w:cs="Times New Roman"/>
          <w:color w:val="000000" w:themeColor="text1"/>
          <w:lang w:val="en-ID" w:eastAsia="en-US"/>
        </w:rPr>
        <w:t>Pratomo</w:t>
      </w:r>
      <w:proofErr w:type="spellEnd"/>
      <w:r w:rsidRPr="009E6534">
        <w:rPr>
          <w:rFonts w:ascii="Times New Roman" w:eastAsia="Times New Roman" w:hAnsi="Times New Roman" w:cs="Times New Roman"/>
          <w:color w:val="000000" w:themeColor="text1"/>
          <w:lang w:val="en-ID" w:eastAsia="en-US"/>
        </w:rPr>
        <w:t xml:space="preserve">, D., &amp; Etika, C. (2026).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Firm Growth, and Profitability on Firm Value: The Moderating Role of CSR in Indonesian Manufacturing Firms (JII). Golden Ratio Of Auditing Research</w:t>
      </w:r>
      <w:r w:rsidRPr="009E6534">
        <w:rPr>
          <w:rFonts w:ascii="Times New Roman" w:eastAsia="Times New Roman" w:hAnsi="Times New Roman" w:cs="Times New Roman"/>
          <w:color w:val="000000" w:themeColor="text1"/>
          <w:lang w:val="en-ID" w:eastAsia="en-US"/>
        </w:rPr>
        <w:t xml:space="preserve">, 6(1), 117–133. </w:t>
      </w:r>
      <w:hyperlink r:id="rId48" w:history="1">
        <w:r w:rsidRPr="009E6534">
          <w:rPr>
            <w:rStyle w:val="Hyperlink"/>
            <w:rFonts w:ascii="Times New Roman" w:eastAsia="Times New Roman" w:hAnsi="Times New Roman" w:cs="Times New Roman"/>
            <w:color w:val="000000" w:themeColor="text1"/>
            <w:u w:val="none"/>
            <w:lang w:val="en-ID" w:eastAsia="en-US"/>
          </w:rPr>
          <w:t>https://doi.org/10.52970/grar.v6i1.1461</w:t>
        </w:r>
      </w:hyperlink>
    </w:p>
    <w:p w14:paraId="30B9085C"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r w:rsidRPr="009E6534">
        <w:rPr>
          <w:rFonts w:ascii="Times New Roman" w:eastAsia="Times New Roman" w:hAnsi="Times New Roman" w:cs="Times New Roman"/>
          <w:color w:val="000000" w:themeColor="text1"/>
          <w:lang w:val="sv-SE" w:eastAsia="en-US"/>
        </w:rPr>
        <w:t xml:space="preserve">Wijaya, T. (2024). Pengaruh </w:t>
      </w:r>
      <w:r w:rsidRPr="009E6534">
        <w:rPr>
          <w:rFonts w:ascii="Times New Roman" w:eastAsia="Times New Roman" w:hAnsi="Times New Roman" w:cs="Times New Roman"/>
          <w:i/>
          <w:iCs/>
          <w:color w:val="000000" w:themeColor="text1"/>
          <w:lang w:val="sv-SE" w:eastAsia="en-US"/>
        </w:rPr>
        <w:t>Investment Opportunity Set</w:t>
      </w:r>
      <w:r w:rsidRPr="009E6534">
        <w:rPr>
          <w:rFonts w:ascii="Times New Roman" w:eastAsia="Times New Roman" w:hAnsi="Times New Roman" w:cs="Times New Roman"/>
          <w:color w:val="000000" w:themeColor="text1"/>
          <w:lang w:val="sv-SE" w:eastAsia="en-US"/>
        </w:rPr>
        <w:t xml:space="preserve"> (IOS) dan </w:t>
      </w:r>
      <w:r w:rsidRPr="009E6534">
        <w:rPr>
          <w:rFonts w:ascii="Times New Roman" w:eastAsia="Times New Roman" w:hAnsi="Times New Roman" w:cs="Times New Roman"/>
          <w:i/>
          <w:iCs/>
          <w:color w:val="000000" w:themeColor="text1"/>
          <w:lang w:val="sv-SE" w:eastAsia="en-US"/>
        </w:rPr>
        <w:t>Leverage</w:t>
      </w:r>
      <w:r w:rsidRPr="009E6534">
        <w:rPr>
          <w:rFonts w:ascii="Times New Roman" w:eastAsia="Times New Roman" w:hAnsi="Times New Roman" w:cs="Times New Roman"/>
          <w:color w:val="000000" w:themeColor="text1"/>
          <w:lang w:val="sv-SE" w:eastAsia="en-US"/>
        </w:rPr>
        <w:t xml:space="preserve"> terhadap Nilai Perusahaan Sektor Industri Barang Baku. Jurnal Perspektif, 22(2), 15–21. </w:t>
      </w:r>
      <w:hyperlink r:id="rId49" w:history="1">
        <w:r w:rsidRPr="009E6534">
          <w:rPr>
            <w:rStyle w:val="Hyperlink"/>
            <w:rFonts w:ascii="Times New Roman" w:eastAsia="Times New Roman" w:hAnsi="Times New Roman" w:cs="Times New Roman"/>
            <w:color w:val="000000" w:themeColor="text1"/>
            <w:u w:val="none"/>
            <w:lang w:val="en-ID" w:eastAsia="en-US"/>
          </w:rPr>
          <w:t>https://doi.org/10.31294/jp.v17i2</w:t>
        </w:r>
      </w:hyperlink>
    </w:p>
    <w:p w14:paraId="45827143"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9E6534">
        <w:rPr>
          <w:rFonts w:ascii="Times New Roman" w:eastAsia="Times New Roman" w:hAnsi="Times New Roman" w:cs="Times New Roman"/>
          <w:color w:val="000000" w:themeColor="text1"/>
          <w:lang w:val="en-ID" w:eastAsia="en-US"/>
        </w:rPr>
        <w:t>Winingsih</w:t>
      </w:r>
      <w:proofErr w:type="spellEnd"/>
      <w:r w:rsidRPr="009E6534">
        <w:rPr>
          <w:rFonts w:ascii="Times New Roman" w:eastAsia="Times New Roman" w:hAnsi="Times New Roman" w:cs="Times New Roman"/>
          <w:color w:val="000000" w:themeColor="text1"/>
          <w:lang w:val="en-ID" w:eastAsia="en-US"/>
        </w:rPr>
        <w:t xml:space="preserve">, W., &amp; </w:t>
      </w:r>
      <w:proofErr w:type="spellStart"/>
      <w:r w:rsidRPr="009E6534">
        <w:rPr>
          <w:rFonts w:ascii="Times New Roman" w:eastAsia="Times New Roman" w:hAnsi="Times New Roman" w:cs="Times New Roman"/>
          <w:color w:val="000000" w:themeColor="text1"/>
          <w:lang w:val="en-ID" w:eastAsia="en-US"/>
        </w:rPr>
        <w:t>Suripto</w:t>
      </w:r>
      <w:proofErr w:type="spellEnd"/>
      <w:r w:rsidRPr="009E6534">
        <w:rPr>
          <w:rFonts w:ascii="Times New Roman" w:eastAsia="Times New Roman" w:hAnsi="Times New Roman" w:cs="Times New Roman"/>
          <w:color w:val="000000" w:themeColor="text1"/>
          <w:lang w:val="en-ID" w:eastAsia="en-US"/>
        </w:rPr>
        <w:t xml:space="preserve">. (2025).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Green Accounting</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Green Intellectual Capital </w:t>
      </w:r>
      <w:r w:rsidRPr="009E6534">
        <w:rPr>
          <w:rFonts w:ascii="Times New Roman" w:eastAsia="Times New Roman" w:hAnsi="Times New Roman" w:cs="Times New Roman"/>
          <w:color w:val="000000" w:themeColor="text1"/>
          <w:lang w:val="en-ID" w:eastAsia="en-US"/>
        </w:rPr>
        <w:t xml:space="preserve">dan </w:t>
      </w:r>
      <w:r w:rsidRPr="009E6534">
        <w:rPr>
          <w:rFonts w:ascii="Times New Roman" w:eastAsia="Times New Roman" w:hAnsi="Times New Roman" w:cs="Times New Roman"/>
          <w:i/>
          <w:iCs/>
          <w:color w:val="000000" w:themeColor="text1"/>
          <w:lang w:val="en-ID" w:eastAsia="en-US"/>
        </w:rPr>
        <w:t xml:space="preserve">Corporate Social Responsibility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Nilai Perusahaan. J-CEKI: </w:t>
      </w:r>
      <w:proofErr w:type="spellStart"/>
      <w:r w:rsidRPr="009E6534">
        <w:rPr>
          <w:rFonts w:ascii="Times New Roman" w:eastAsia="Times New Roman" w:hAnsi="Times New Roman" w:cs="Times New Roman"/>
          <w:color w:val="000000" w:themeColor="text1"/>
          <w:lang w:val="en-ID" w:eastAsia="en-US"/>
        </w:rPr>
        <w:t>Jurnal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Cendekia</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Ilmiah</w:t>
      </w:r>
      <w:proofErr w:type="spellEnd"/>
      <w:r w:rsidRPr="009E6534">
        <w:rPr>
          <w:rFonts w:ascii="Times New Roman" w:eastAsia="Times New Roman" w:hAnsi="Times New Roman" w:cs="Times New Roman"/>
          <w:color w:val="000000" w:themeColor="text1"/>
          <w:lang w:val="en-ID" w:eastAsia="en-US"/>
        </w:rPr>
        <w:t xml:space="preserve">, 4(3), 2228–2246. </w:t>
      </w:r>
      <w:hyperlink r:id="rId50" w:history="1">
        <w:r w:rsidRPr="009E6534">
          <w:rPr>
            <w:rStyle w:val="Hyperlink"/>
            <w:rFonts w:ascii="Times New Roman" w:eastAsia="Times New Roman" w:hAnsi="Times New Roman" w:cs="Times New Roman"/>
            <w:color w:val="000000" w:themeColor="text1"/>
            <w:u w:val="none"/>
            <w:lang w:val="en-ID" w:eastAsia="en-US"/>
          </w:rPr>
          <w:t>https://doi.org/10.56799/jceki.v4i3.8182</w:t>
        </w:r>
      </w:hyperlink>
    </w:p>
    <w:p w14:paraId="383FE7E3" w14:textId="77777777" w:rsidR="009E6534" w:rsidRPr="009E6534" w:rsidRDefault="009E6534" w:rsidP="009E6534">
      <w:pPr>
        <w:widowControl/>
        <w:spacing w:line="240" w:lineRule="auto"/>
        <w:ind w:left="567" w:hanging="567"/>
        <w:jc w:val="both"/>
        <w:rPr>
          <w:rFonts w:ascii="Times New Roman" w:eastAsia="Times New Roman" w:hAnsi="Times New Roman" w:cs="Times New Roman"/>
          <w:color w:val="000000" w:themeColor="text1"/>
          <w:lang w:val="en-ID" w:eastAsia="en-US"/>
        </w:rPr>
      </w:pPr>
      <w:proofErr w:type="spellStart"/>
      <w:r w:rsidRPr="009E6534">
        <w:rPr>
          <w:rFonts w:ascii="Times New Roman" w:eastAsia="Times New Roman" w:hAnsi="Times New Roman" w:cs="Times New Roman"/>
          <w:color w:val="000000" w:themeColor="text1"/>
          <w:lang w:val="en-ID" w:eastAsia="en-US"/>
        </w:rPr>
        <w:t>Zenabia</w:t>
      </w:r>
      <w:proofErr w:type="spellEnd"/>
      <w:r w:rsidRPr="009E6534">
        <w:rPr>
          <w:rFonts w:ascii="Times New Roman" w:eastAsia="Times New Roman" w:hAnsi="Times New Roman" w:cs="Times New Roman"/>
          <w:color w:val="000000" w:themeColor="text1"/>
          <w:lang w:val="en-ID" w:eastAsia="en-US"/>
        </w:rPr>
        <w:t xml:space="preserve">, T., &amp; Falih, L. S. (2024). </w:t>
      </w:r>
      <w:proofErr w:type="spellStart"/>
      <w:r w:rsidRPr="009E6534">
        <w:rPr>
          <w:rFonts w:ascii="Times New Roman" w:eastAsia="Times New Roman" w:hAnsi="Times New Roman" w:cs="Times New Roman"/>
          <w:color w:val="000000" w:themeColor="text1"/>
          <w:lang w:val="en-ID" w:eastAsia="en-US"/>
        </w:rPr>
        <w:t>Pengaruh</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Firm Size</w:t>
      </w:r>
      <w:r w:rsidRPr="009E6534">
        <w:rPr>
          <w:rFonts w:ascii="Times New Roman" w:eastAsia="Times New Roman" w:hAnsi="Times New Roman" w:cs="Times New Roman"/>
          <w:color w:val="000000" w:themeColor="text1"/>
          <w:lang w:val="en-ID" w:eastAsia="en-US"/>
        </w:rPr>
        <w:t xml:space="preserve"> dan </w:t>
      </w:r>
      <w:r w:rsidRPr="009E6534">
        <w:rPr>
          <w:rFonts w:ascii="Times New Roman" w:eastAsia="Times New Roman" w:hAnsi="Times New Roman" w:cs="Times New Roman"/>
          <w:i/>
          <w:iCs/>
          <w:color w:val="000000" w:themeColor="text1"/>
          <w:lang w:val="en-ID" w:eastAsia="en-US"/>
        </w:rPr>
        <w:t>Investment Opportunity Set</w:t>
      </w:r>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Terhadap</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Firm</w:t>
      </w:r>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Value</w:t>
      </w:r>
      <w:r w:rsidRPr="009E6534">
        <w:rPr>
          <w:rFonts w:ascii="Times New Roman" w:eastAsia="Times New Roman" w:hAnsi="Times New Roman" w:cs="Times New Roman"/>
          <w:color w:val="000000" w:themeColor="text1"/>
          <w:lang w:val="en-ID" w:eastAsia="en-US"/>
        </w:rPr>
        <w:t xml:space="preserve"> Dengan </w:t>
      </w:r>
      <w:proofErr w:type="spellStart"/>
      <w:r w:rsidRPr="009E6534">
        <w:rPr>
          <w:rFonts w:ascii="Times New Roman" w:eastAsia="Times New Roman" w:hAnsi="Times New Roman" w:cs="Times New Roman"/>
          <w:color w:val="000000" w:themeColor="text1"/>
          <w:lang w:val="en-ID" w:eastAsia="en-US"/>
        </w:rPr>
        <w:t>Variabel</w:t>
      </w:r>
      <w:proofErr w:type="spellEnd"/>
      <w:r w:rsidRPr="009E6534">
        <w:rPr>
          <w:rFonts w:ascii="Times New Roman" w:eastAsia="Times New Roman" w:hAnsi="Times New Roman" w:cs="Times New Roman"/>
          <w:color w:val="000000" w:themeColor="text1"/>
          <w:lang w:val="en-ID" w:eastAsia="en-US"/>
        </w:rPr>
        <w:t xml:space="preserve"> </w:t>
      </w:r>
      <w:proofErr w:type="spellStart"/>
      <w:r w:rsidRPr="009E6534">
        <w:rPr>
          <w:rFonts w:ascii="Times New Roman" w:eastAsia="Times New Roman" w:hAnsi="Times New Roman" w:cs="Times New Roman"/>
          <w:color w:val="000000" w:themeColor="text1"/>
          <w:lang w:val="en-ID" w:eastAsia="en-US"/>
        </w:rPr>
        <w:t>Moderasi</w:t>
      </w:r>
      <w:proofErr w:type="spellEnd"/>
      <w:r w:rsidRPr="009E6534">
        <w:rPr>
          <w:rFonts w:ascii="Times New Roman" w:eastAsia="Times New Roman" w:hAnsi="Times New Roman" w:cs="Times New Roman"/>
          <w:color w:val="000000" w:themeColor="text1"/>
          <w:lang w:val="en-ID" w:eastAsia="en-US"/>
        </w:rPr>
        <w:t xml:space="preserve"> </w:t>
      </w:r>
      <w:r w:rsidRPr="009E6534">
        <w:rPr>
          <w:rFonts w:ascii="Times New Roman" w:eastAsia="Times New Roman" w:hAnsi="Times New Roman" w:cs="Times New Roman"/>
          <w:i/>
          <w:iCs/>
          <w:color w:val="000000" w:themeColor="text1"/>
          <w:lang w:val="en-ID" w:eastAsia="en-US"/>
        </w:rPr>
        <w:t xml:space="preserve">Earning Quality. Journal of Economics, </w:t>
      </w:r>
      <w:proofErr w:type="spellStart"/>
      <w:r w:rsidRPr="009E6534">
        <w:rPr>
          <w:rFonts w:ascii="Times New Roman" w:eastAsia="Times New Roman" w:hAnsi="Times New Roman" w:cs="Times New Roman"/>
          <w:i/>
          <w:iCs/>
          <w:color w:val="000000" w:themeColor="text1"/>
          <w:lang w:val="en-ID" w:eastAsia="en-US"/>
        </w:rPr>
        <w:t>Bussiness</w:t>
      </w:r>
      <w:proofErr w:type="spellEnd"/>
      <w:r w:rsidRPr="009E6534">
        <w:rPr>
          <w:rFonts w:ascii="Times New Roman" w:eastAsia="Times New Roman" w:hAnsi="Times New Roman" w:cs="Times New Roman"/>
          <w:i/>
          <w:iCs/>
          <w:color w:val="000000" w:themeColor="text1"/>
          <w:lang w:val="en-ID" w:eastAsia="en-US"/>
        </w:rPr>
        <w:t xml:space="preserve"> and Management Issues, </w:t>
      </w:r>
      <w:r w:rsidRPr="009E6534">
        <w:rPr>
          <w:rFonts w:ascii="Times New Roman" w:eastAsia="Times New Roman" w:hAnsi="Times New Roman" w:cs="Times New Roman"/>
          <w:color w:val="000000" w:themeColor="text1"/>
          <w:lang w:val="en-ID" w:eastAsia="en-US"/>
        </w:rPr>
        <w:t>2(1), 109–122. https://doi.org/10.47134/jebmi.v2i1.545</w:t>
      </w:r>
    </w:p>
    <w:sectPr w:rsidR="009E6534" w:rsidRPr="009E6534" w:rsidSect="00BF713F">
      <w:type w:val="continuous"/>
      <w:pgSz w:w="11906" w:h="16838"/>
      <w:pgMar w:top="1440" w:right="1440" w:bottom="1440" w:left="1440"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DDF785" w14:textId="77777777" w:rsidR="005E3CC4" w:rsidRDefault="005E3CC4" w:rsidP="006B587F">
      <w:pPr>
        <w:spacing w:after="0" w:line="240" w:lineRule="auto"/>
      </w:pPr>
      <w:r>
        <w:separator/>
      </w:r>
    </w:p>
  </w:endnote>
  <w:endnote w:type="continuationSeparator" w:id="0">
    <w:p w14:paraId="0D5DF864" w14:textId="77777777" w:rsidR="005E3CC4" w:rsidRDefault="005E3CC4" w:rsidP="006B5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DE874" w14:textId="77AF7D55" w:rsidR="00750BF5" w:rsidRPr="00736BA1" w:rsidRDefault="00750BF5" w:rsidP="00F06EAA">
    <w:pPr>
      <w:tabs>
        <w:tab w:val="left" w:pos="6379"/>
      </w:tabs>
      <w:spacing w:line="0" w:lineRule="atLeast"/>
      <w:ind w:left="60"/>
      <w:rPr>
        <w:rFonts w:ascii="Cambria" w:eastAsia="Cambria" w:hAnsi="Cambria"/>
        <w:b/>
        <w:sz w:val="20"/>
        <w:szCs w:val="20"/>
        <w:lang w:val="sv-SE"/>
      </w:rPr>
    </w:pPr>
    <w:proofErr w:type="spellStart"/>
    <w:r>
      <w:rPr>
        <w:rFonts w:ascii="Cambria" w:eastAsia="Cambria" w:hAnsi="Cambria"/>
        <w:sz w:val="20"/>
        <w:szCs w:val="20"/>
      </w:rPr>
      <w:t>Website</w:t>
    </w:r>
    <w:proofErr w:type="spellEnd"/>
    <w:r>
      <w:rPr>
        <w:rFonts w:ascii="Cambria" w:eastAsia="Cambria" w:hAnsi="Cambria"/>
        <w:sz w:val="20"/>
        <w:szCs w:val="20"/>
      </w:rPr>
      <w:t xml:space="preserve">: </w:t>
    </w:r>
    <w:r w:rsidRPr="0075285F">
      <w:rPr>
        <w:rFonts w:ascii="Cambria" w:eastAsia="Cambria" w:hAnsi="Cambria"/>
        <w:sz w:val="20"/>
        <w:szCs w:val="20"/>
      </w:rPr>
      <w:t>http://</w:t>
    </w:r>
    <w:r w:rsidR="00475FCB" w:rsidRPr="00736BA1">
      <w:rPr>
        <w:rFonts w:ascii="Cambria" w:eastAsia="Cambria" w:hAnsi="Cambria"/>
        <w:sz w:val="20"/>
        <w:szCs w:val="20"/>
        <w:lang w:val="sv-SE"/>
      </w:rPr>
      <w:t>jibema.murisedu.id</w:t>
    </w:r>
    <w:r w:rsidRPr="0075285F">
      <w:rPr>
        <w:rFonts w:ascii="Cambria" w:eastAsia="Cambria" w:hAnsi="Cambria"/>
        <w:sz w:val="20"/>
        <w:szCs w:val="20"/>
      </w:rPr>
      <w:t>/</w:t>
    </w:r>
    <w:proofErr w:type="spellStart"/>
    <w:r w:rsidRPr="0075285F">
      <w:rPr>
        <w:rFonts w:ascii="Cambria" w:eastAsia="Cambria" w:hAnsi="Cambria"/>
        <w:sz w:val="20"/>
        <w:szCs w:val="20"/>
      </w:rPr>
      <w:t>index.php</w:t>
    </w:r>
    <w:proofErr w:type="spellEnd"/>
    <w:r w:rsidRPr="0075285F">
      <w:rPr>
        <w:rFonts w:ascii="Cambria" w:eastAsia="Cambria" w:hAnsi="Cambria"/>
        <w:sz w:val="20"/>
        <w:szCs w:val="20"/>
      </w:rPr>
      <w:t>/</w:t>
    </w:r>
    <w:r w:rsidR="00475FCB" w:rsidRPr="00736BA1">
      <w:rPr>
        <w:rFonts w:ascii="Cambria" w:eastAsia="Cambria" w:hAnsi="Cambria"/>
        <w:sz w:val="20"/>
        <w:szCs w:val="20"/>
        <w:lang w:val="sv-SE"/>
      </w:rPr>
      <w:t>JIBEMA</w:t>
    </w:r>
    <w:r w:rsidRPr="00A915FF">
      <w:rPr>
        <w:rFonts w:ascii="Times New Roman" w:eastAsia="Times New Roman" w:hAnsi="Times New Roman"/>
        <w:sz w:val="20"/>
        <w:szCs w:val="20"/>
      </w:rPr>
      <w:tab/>
    </w:r>
    <w:proofErr w:type="spellStart"/>
    <w:r>
      <w:rPr>
        <w:rFonts w:ascii="Cambria" w:eastAsia="Cambria" w:hAnsi="Cambria"/>
        <w:b/>
        <w:sz w:val="20"/>
        <w:szCs w:val="20"/>
      </w:rPr>
      <w:t>Copyright</w:t>
    </w:r>
    <w:proofErr w:type="spellEnd"/>
    <w:r>
      <w:rPr>
        <w:rFonts w:ascii="Cambria" w:eastAsia="Cambria" w:hAnsi="Cambria"/>
        <w:b/>
        <w:sz w:val="20"/>
        <w:szCs w:val="20"/>
      </w:rPr>
      <w:t xml:space="preserve"> ©202</w:t>
    </w:r>
    <w:r w:rsidR="001A02E3">
      <w:rPr>
        <w:rFonts w:ascii="Cambria" w:eastAsia="Cambria" w:hAnsi="Cambria"/>
        <w:b/>
        <w:sz w:val="20"/>
        <w:szCs w:val="20"/>
      </w:rPr>
      <w:t>6</w:t>
    </w:r>
    <w:r>
      <w:rPr>
        <w:rFonts w:ascii="Cambria" w:eastAsia="Cambria" w:hAnsi="Cambria"/>
        <w:b/>
        <w:sz w:val="20"/>
        <w:szCs w:val="20"/>
      </w:rPr>
      <w:t xml:space="preserve">, </w:t>
    </w:r>
    <w:r w:rsidR="00475FCB" w:rsidRPr="00736BA1">
      <w:rPr>
        <w:rFonts w:ascii="Cambria" w:eastAsia="Cambria" w:hAnsi="Cambria"/>
        <w:b/>
        <w:sz w:val="20"/>
        <w:szCs w:val="20"/>
        <w:lang w:val="sv-SE"/>
      </w:rPr>
      <w:t>JIBEMA</w:t>
    </w:r>
  </w:p>
  <w:p w14:paraId="46DB5274" w14:textId="77777777" w:rsidR="001208AD" w:rsidRPr="00750BF5" w:rsidRDefault="00750BF5" w:rsidP="00750BF5">
    <w:pPr>
      <w:tabs>
        <w:tab w:val="left" w:pos="6379"/>
      </w:tabs>
      <w:spacing w:line="0" w:lineRule="atLeast"/>
      <w:ind w:left="60"/>
      <w:jc w:val="center"/>
      <w:rPr>
        <w:rFonts w:ascii="Cambria" w:eastAsia="Cambria" w:hAnsi="Cambria"/>
        <w:b/>
        <w:sz w:val="20"/>
        <w:szCs w:val="20"/>
      </w:rPr>
    </w:pPr>
    <w:proofErr w:type="spellStart"/>
    <w:r w:rsidRPr="000233C0">
      <w:rPr>
        <w:rFonts w:ascii="Cambria" w:eastAsia="Cambria" w:hAnsi="Cambria"/>
        <w:sz w:val="20"/>
        <w:szCs w:val="20"/>
      </w:rPr>
      <w:t>Licensed</w:t>
    </w:r>
    <w:proofErr w:type="spellEnd"/>
    <w:r w:rsidRPr="000233C0">
      <w:rPr>
        <w:rFonts w:ascii="Cambria" w:eastAsia="Cambria" w:hAnsi="Cambria"/>
        <w:sz w:val="20"/>
        <w:szCs w:val="20"/>
      </w:rPr>
      <w:t xml:space="preserve"> </w:t>
    </w:r>
    <w:proofErr w:type="spellStart"/>
    <w:r w:rsidRPr="000233C0">
      <w:rPr>
        <w:rFonts w:ascii="Cambria" w:eastAsia="Cambria" w:hAnsi="Cambria"/>
        <w:sz w:val="20"/>
        <w:szCs w:val="20"/>
      </w:rPr>
      <w:t>under</w:t>
    </w:r>
    <w:proofErr w:type="spellEnd"/>
    <w:r w:rsidRPr="000233C0">
      <w:rPr>
        <w:rFonts w:ascii="Cambria" w:eastAsia="Cambria" w:hAnsi="Cambria"/>
        <w:sz w:val="20"/>
        <w:szCs w:val="20"/>
      </w:rPr>
      <w:t xml:space="preserve"> </w:t>
    </w:r>
    <w:r w:rsidRPr="000233C0">
      <w:rPr>
        <w:rFonts w:ascii="Cambria" w:eastAsia="Cambria" w:hAnsi="Cambria"/>
        <w:noProof/>
        <w:sz w:val="20"/>
        <w:szCs w:val="20"/>
      </w:rPr>
      <w:drawing>
        <wp:inline distT="0" distB="0" distL="0" distR="0" wp14:anchorId="64E6FE26" wp14:editId="0CB0EEB8">
          <wp:extent cx="765810" cy="138430"/>
          <wp:effectExtent l="0" t="0" r="0" b="0"/>
          <wp:docPr id="11" name="Picture 11"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ative Commons Licen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810" cy="138430"/>
                  </a:xfrm>
                  <a:prstGeom prst="rect">
                    <a:avLst/>
                  </a:prstGeom>
                  <a:noFill/>
                  <a:ln>
                    <a:noFill/>
                  </a:ln>
                </pic:spPr>
              </pic:pic>
            </a:graphicData>
          </a:graphic>
        </wp:inline>
      </w:drawing>
    </w:r>
    <w:r w:rsidRPr="000233C0">
      <w:rPr>
        <w:rFonts w:ascii="Cambria" w:eastAsia="Cambria" w:hAnsi="Cambria"/>
        <w:sz w:val="20"/>
        <w:szCs w:val="20"/>
      </w:rPr>
      <w:t xml:space="preserve"> a </w:t>
    </w:r>
    <w:hyperlink r:id="rId3" w:history="1">
      <w:proofErr w:type="spellStart"/>
      <w:r w:rsidRPr="0049385B">
        <w:rPr>
          <w:rStyle w:val="Hyperlink"/>
          <w:rFonts w:eastAsia="Cambria"/>
          <w:b/>
        </w:rPr>
        <w:t>Creative</w:t>
      </w:r>
      <w:proofErr w:type="spellEnd"/>
      <w:r w:rsidRPr="0049385B">
        <w:rPr>
          <w:rStyle w:val="Hyperlink"/>
          <w:rFonts w:eastAsia="Cambria"/>
          <w:b/>
        </w:rPr>
        <w:t xml:space="preserve"> </w:t>
      </w:r>
      <w:proofErr w:type="spellStart"/>
      <w:r w:rsidRPr="0049385B">
        <w:rPr>
          <w:rStyle w:val="Hyperlink"/>
          <w:rFonts w:eastAsia="Cambria"/>
          <w:b/>
        </w:rPr>
        <w:t>Commons</w:t>
      </w:r>
      <w:proofErr w:type="spellEnd"/>
      <w:r w:rsidRPr="0049385B">
        <w:rPr>
          <w:rStyle w:val="Hyperlink"/>
          <w:rFonts w:eastAsia="Cambria"/>
          <w:b/>
        </w:rPr>
        <w:t xml:space="preserve"> </w:t>
      </w:r>
      <w:proofErr w:type="spellStart"/>
      <w:r w:rsidRPr="0049385B">
        <w:rPr>
          <w:rStyle w:val="Hyperlink"/>
          <w:rFonts w:eastAsia="Cambria"/>
          <w:b/>
        </w:rPr>
        <w:t>Attribution-NonCommercial</w:t>
      </w:r>
      <w:proofErr w:type="spellEnd"/>
      <w:r w:rsidRPr="0049385B">
        <w:rPr>
          <w:rStyle w:val="Hyperlink"/>
          <w:rFonts w:eastAsia="Cambria"/>
          <w:b/>
        </w:rPr>
        <w:t xml:space="preserve"> 4.0 International </w:t>
      </w:r>
      <w:proofErr w:type="spellStart"/>
      <w:r w:rsidRPr="0049385B">
        <w:rPr>
          <w:rStyle w:val="Hyperlink"/>
          <w:rFonts w:eastAsia="Cambria"/>
          <w:b/>
        </w:rPr>
        <w:t>License</w:t>
      </w:r>
      <w:proofErr w:type="spellEnd"/>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2F7D3" w14:textId="77777777" w:rsidR="00750BF5" w:rsidRDefault="00750BF5" w:rsidP="00750BF5">
    <w:pPr>
      <w:tabs>
        <w:tab w:val="left" w:pos="6096"/>
      </w:tabs>
      <w:spacing w:line="0" w:lineRule="atLeast"/>
      <w:ind w:left="60"/>
      <w:rPr>
        <w:rFonts w:ascii="Cambria" w:eastAsia="Cambria" w:hAnsi="Cambria"/>
        <w:b/>
        <w:sz w:val="20"/>
        <w:szCs w:val="20"/>
      </w:rPr>
    </w:pPr>
    <w:proofErr w:type="spellStart"/>
    <w:r>
      <w:rPr>
        <w:rFonts w:ascii="Cambria" w:eastAsia="Cambria" w:hAnsi="Cambria"/>
        <w:sz w:val="20"/>
        <w:szCs w:val="20"/>
      </w:rPr>
      <w:t>Website</w:t>
    </w:r>
    <w:proofErr w:type="spellEnd"/>
    <w:r>
      <w:rPr>
        <w:rFonts w:ascii="Cambria" w:eastAsia="Cambria" w:hAnsi="Cambria"/>
        <w:sz w:val="20"/>
        <w:szCs w:val="20"/>
      </w:rPr>
      <w:t xml:space="preserve">: </w:t>
    </w:r>
    <w:r w:rsidRPr="0075285F">
      <w:rPr>
        <w:rFonts w:ascii="Cambria" w:eastAsia="Cambria" w:hAnsi="Cambria"/>
        <w:sz w:val="20"/>
        <w:szCs w:val="20"/>
      </w:rPr>
      <w:t>http://konsentrasi.upstegal.ac.id/index.php/Konsentrasi</w:t>
    </w:r>
    <w:r w:rsidRPr="00A915FF">
      <w:rPr>
        <w:rFonts w:ascii="Times New Roman" w:eastAsia="Times New Roman" w:hAnsi="Times New Roman"/>
        <w:sz w:val="20"/>
        <w:szCs w:val="20"/>
      </w:rPr>
      <w:tab/>
    </w:r>
    <w:proofErr w:type="spellStart"/>
    <w:r>
      <w:rPr>
        <w:rFonts w:ascii="Cambria" w:eastAsia="Cambria" w:hAnsi="Cambria"/>
        <w:b/>
        <w:sz w:val="20"/>
        <w:szCs w:val="20"/>
      </w:rPr>
      <w:t>Copyright</w:t>
    </w:r>
    <w:proofErr w:type="spellEnd"/>
    <w:r>
      <w:rPr>
        <w:rFonts w:ascii="Cambria" w:eastAsia="Cambria" w:hAnsi="Cambria"/>
        <w:b/>
        <w:sz w:val="20"/>
        <w:szCs w:val="20"/>
      </w:rPr>
      <w:t xml:space="preserve"> ©2023, Konsentrasi</w:t>
    </w:r>
  </w:p>
  <w:p w14:paraId="14DA34EB" w14:textId="77777777" w:rsidR="00750BF5" w:rsidRPr="00750BF5" w:rsidRDefault="00750BF5" w:rsidP="00750BF5">
    <w:pPr>
      <w:tabs>
        <w:tab w:val="left" w:pos="6379"/>
      </w:tabs>
      <w:spacing w:line="0" w:lineRule="atLeast"/>
      <w:ind w:left="60"/>
      <w:jc w:val="center"/>
      <w:rPr>
        <w:rFonts w:ascii="Cambria" w:eastAsia="Cambria" w:hAnsi="Cambria"/>
        <w:b/>
        <w:sz w:val="20"/>
        <w:szCs w:val="20"/>
      </w:rPr>
    </w:pPr>
    <w:proofErr w:type="spellStart"/>
    <w:r w:rsidRPr="000233C0">
      <w:rPr>
        <w:rFonts w:ascii="Cambria" w:eastAsia="Cambria" w:hAnsi="Cambria"/>
        <w:sz w:val="20"/>
        <w:szCs w:val="20"/>
      </w:rPr>
      <w:t>Licensed</w:t>
    </w:r>
    <w:proofErr w:type="spellEnd"/>
    <w:r w:rsidRPr="000233C0">
      <w:rPr>
        <w:rFonts w:ascii="Cambria" w:eastAsia="Cambria" w:hAnsi="Cambria"/>
        <w:sz w:val="20"/>
        <w:szCs w:val="20"/>
      </w:rPr>
      <w:t xml:space="preserve"> </w:t>
    </w:r>
    <w:proofErr w:type="spellStart"/>
    <w:r w:rsidRPr="000233C0">
      <w:rPr>
        <w:rFonts w:ascii="Cambria" w:eastAsia="Cambria" w:hAnsi="Cambria"/>
        <w:sz w:val="20"/>
        <w:szCs w:val="20"/>
      </w:rPr>
      <w:t>under</w:t>
    </w:r>
    <w:proofErr w:type="spellEnd"/>
    <w:r w:rsidRPr="000233C0">
      <w:rPr>
        <w:rFonts w:ascii="Cambria" w:eastAsia="Cambria" w:hAnsi="Cambria"/>
        <w:sz w:val="20"/>
        <w:szCs w:val="20"/>
      </w:rPr>
      <w:t xml:space="preserve"> </w:t>
    </w:r>
    <w:r w:rsidRPr="000233C0">
      <w:rPr>
        <w:rFonts w:ascii="Cambria" w:eastAsia="Cambria" w:hAnsi="Cambria"/>
        <w:noProof/>
        <w:sz w:val="20"/>
        <w:szCs w:val="20"/>
      </w:rPr>
      <w:drawing>
        <wp:inline distT="0" distB="0" distL="0" distR="0" wp14:anchorId="7AC2C66E" wp14:editId="1D437601">
          <wp:extent cx="765810" cy="138430"/>
          <wp:effectExtent l="0" t="0" r="0" b="0"/>
          <wp:docPr id="12" name="Picture 1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ative Commons Licens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5810" cy="138430"/>
                  </a:xfrm>
                  <a:prstGeom prst="rect">
                    <a:avLst/>
                  </a:prstGeom>
                  <a:noFill/>
                  <a:ln>
                    <a:noFill/>
                  </a:ln>
                </pic:spPr>
              </pic:pic>
            </a:graphicData>
          </a:graphic>
        </wp:inline>
      </w:drawing>
    </w:r>
    <w:r w:rsidRPr="000233C0">
      <w:rPr>
        <w:rFonts w:ascii="Cambria" w:eastAsia="Cambria" w:hAnsi="Cambria"/>
        <w:sz w:val="20"/>
        <w:szCs w:val="20"/>
      </w:rPr>
      <w:t xml:space="preserve"> a </w:t>
    </w:r>
    <w:hyperlink r:id="rId3" w:history="1">
      <w:proofErr w:type="spellStart"/>
      <w:r w:rsidRPr="0049385B">
        <w:rPr>
          <w:rStyle w:val="Hyperlink"/>
          <w:rFonts w:eastAsia="Cambria"/>
          <w:b/>
        </w:rPr>
        <w:t>Creative</w:t>
      </w:r>
      <w:proofErr w:type="spellEnd"/>
      <w:r w:rsidRPr="0049385B">
        <w:rPr>
          <w:rStyle w:val="Hyperlink"/>
          <w:rFonts w:eastAsia="Cambria"/>
          <w:b/>
        </w:rPr>
        <w:t xml:space="preserve"> </w:t>
      </w:r>
      <w:proofErr w:type="spellStart"/>
      <w:r w:rsidRPr="0049385B">
        <w:rPr>
          <w:rStyle w:val="Hyperlink"/>
          <w:rFonts w:eastAsia="Cambria"/>
          <w:b/>
        </w:rPr>
        <w:t>Commons</w:t>
      </w:r>
      <w:proofErr w:type="spellEnd"/>
      <w:r w:rsidRPr="0049385B">
        <w:rPr>
          <w:rStyle w:val="Hyperlink"/>
          <w:rFonts w:eastAsia="Cambria"/>
          <w:b/>
        </w:rPr>
        <w:t xml:space="preserve"> </w:t>
      </w:r>
      <w:proofErr w:type="spellStart"/>
      <w:r w:rsidRPr="0049385B">
        <w:rPr>
          <w:rStyle w:val="Hyperlink"/>
          <w:rFonts w:eastAsia="Cambria"/>
          <w:b/>
        </w:rPr>
        <w:t>Attribution-NonCommercial</w:t>
      </w:r>
      <w:proofErr w:type="spellEnd"/>
      <w:r w:rsidRPr="0049385B">
        <w:rPr>
          <w:rStyle w:val="Hyperlink"/>
          <w:rFonts w:eastAsia="Cambria"/>
          <w:b/>
        </w:rPr>
        <w:t xml:space="preserve"> 4.0 International </w:t>
      </w:r>
      <w:proofErr w:type="spellStart"/>
      <w:r w:rsidRPr="0049385B">
        <w:rPr>
          <w:rStyle w:val="Hyperlink"/>
          <w:rFonts w:eastAsia="Cambria"/>
          <w:b/>
        </w:rPr>
        <w:t>License</w:t>
      </w:r>
      <w:proofErr w:type="spellEnd"/>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ECD6F" w14:textId="77777777" w:rsidR="005E3CC4" w:rsidRDefault="005E3CC4" w:rsidP="006B587F">
      <w:pPr>
        <w:spacing w:after="0" w:line="240" w:lineRule="auto"/>
      </w:pPr>
      <w:r>
        <w:separator/>
      </w:r>
    </w:p>
  </w:footnote>
  <w:footnote w:type="continuationSeparator" w:id="0">
    <w:p w14:paraId="0D9233C6" w14:textId="77777777" w:rsidR="005E3CC4" w:rsidRDefault="005E3CC4" w:rsidP="006B58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E0CA" w14:textId="73A36FEE" w:rsidR="000F7B17" w:rsidRPr="000F7B17" w:rsidRDefault="000F7B17" w:rsidP="000461FD">
    <w:pPr>
      <w:tabs>
        <w:tab w:val="left" w:pos="5529"/>
      </w:tabs>
      <w:rPr>
        <w:rFonts w:ascii="Times New Roman" w:hAnsi="Times New Roman" w:cs="Times New Roman"/>
      </w:rPr>
    </w:pPr>
    <w:r w:rsidRPr="000F7B17">
      <w:rPr>
        <w:rFonts w:ascii="Times New Roman" w:hAnsi="Times New Roman" w:cs="Times New Roman"/>
        <w:b/>
        <w:noProof/>
      </w:rPr>
      <w:drawing>
        <wp:anchor distT="0" distB="0" distL="0" distR="0" simplePos="0" relativeHeight="251662336" behindDoc="0" locked="0" layoutInCell="1" allowOverlap="1" wp14:anchorId="4E2EA0EA" wp14:editId="6DE00693">
          <wp:simplePos x="0" y="0"/>
          <wp:positionH relativeFrom="page">
            <wp:posOffset>481330</wp:posOffset>
          </wp:positionH>
          <wp:positionV relativeFrom="paragraph">
            <wp:posOffset>-101438</wp:posOffset>
          </wp:positionV>
          <wp:extent cx="380365" cy="428625"/>
          <wp:effectExtent l="0" t="0" r="635" b="9525"/>
          <wp:wrapNone/>
          <wp:docPr id="10"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80365" cy="428625"/>
                  </a:xfrm>
                  <a:prstGeom prst="rect">
                    <a:avLst/>
                  </a:prstGeom>
                </pic:spPr>
              </pic:pic>
            </a:graphicData>
          </a:graphic>
        </wp:anchor>
      </w:drawing>
    </w:r>
    <w:r w:rsidRPr="000F7B17">
      <w:rPr>
        <w:rFonts w:ascii="Times New Roman" w:hAnsi="Times New Roman" w:cs="Times New Roman"/>
        <w:b/>
        <w:w w:val="85"/>
      </w:rPr>
      <w:t>PERMANA</w:t>
    </w:r>
    <w:r w:rsidRPr="000F7B17">
      <w:rPr>
        <w:rFonts w:ascii="Times New Roman" w:hAnsi="Times New Roman" w:cs="Times New Roman"/>
        <w:b/>
        <w:spacing w:val="-15"/>
        <w:w w:val="85"/>
      </w:rPr>
      <w:t xml:space="preserve"> </w:t>
    </w:r>
    <w:r w:rsidR="00D96402">
      <w:rPr>
        <w:rFonts w:ascii="Times New Roman" w:hAnsi="Times New Roman" w:cs="Times New Roman"/>
        <w:b/>
        <w:w w:val="85"/>
      </w:rPr>
      <w:t>: Jurnal Perpajakan, Manajemen, dan Akuntansi</w:t>
    </w:r>
    <w:r w:rsidR="0025544C">
      <w:rPr>
        <w:rFonts w:ascii="Times New Roman" w:hAnsi="Times New Roman" w:cs="Times New Roman"/>
        <w:b/>
        <w:noProof/>
      </w:rPr>
      <w:tab/>
    </w:r>
    <w:r w:rsidR="00736BA1">
      <w:rPr>
        <w:rFonts w:ascii="Times New Roman" w:hAnsi="Times New Roman" w:cs="Times New Roman"/>
        <w:b/>
        <w:noProof/>
      </w:rPr>
      <w:t xml:space="preserve"> </w:t>
    </w:r>
    <w:r w:rsidRPr="000F7B17">
      <w:rPr>
        <w:rFonts w:ascii="Times New Roman" w:hAnsi="Times New Roman" w:cs="Times New Roman"/>
        <w:b/>
      </w:rPr>
      <w:t>Judul singkat maksimal 15 kata</w:t>
    </w:r>
    <w:r w:rsidRPr="000F7B17">
      <w:rPr>
        <w:rFonts w:ascii="Times New Roman" w:hAnsi="Times New Roman" w:cs="Times New Roman"/>
        <w:noProof/>
      </w:rPr>
      <mc:AlternateContent>
        <mc:Choice Requires="wpg">
          <w:drawing>
            <wp:anchor distT="0" distB="0" distL="0" distR="0" simplePos="0" relativeHeight="251663360" behindDoc="1" locked="0" layoutInCell="1" allowOverlap="1" wp14:anchorId="46691FE0" wp14:editId="49F8B28F">
              <wp:simplePos x="0" y="0"/>
              <wp:positionH relativeFrom="page">
                <wp:posOffset>914400</wp:posOffset>
              </wp:positionH>
              <wp:positionV relativeFrom="paragraph">
                <wp:posOffset>291465</wp:posOffset>
              </wp:positionV>
              <wp:extent cx="5724525" cy="9525"/>
              <wp:effectExtent l="0" t="0" r="9525" b="9525"/>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24525" cy="9525"/>
                        <a:chOff x="1440" y="283"/>
                        <a:chExt cx="9015" cy="15"/>
                      </a:xfrm>
                    </wpg:grpSpPr>
                    <wps:wsp>
                      <wps:cNvPr id="4" name="Line 2"/>
                      <wps:cNvCnPr/>
                      <wps:spPr bwMode="auto">
                        <a:xfrm>
                          <a:off x="1440" y="297"/>
                          <a:ext cx="9015" cy="0"/>
                        </a:xfrm>
                        <a:prstGeom prst="line">
                          <a:avLst/>
                        </a:prstGeom>
                        <a:noFill/>
                        <a:ln w="19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3"/>
                      <wps:cNvCnPr/>
                      <wps:spPr bwMode="auto">
                        <a:xfrm>
                          <a:off x="1440" y="288"/>
                          <a:ext cx="9015" cy="0"/>
                        </a:xfrm>
                        <a:prstGeom prst="line">
                          <a:avLst/>
                        </a:prstGeom>
                        <a:noFill/>
                        <a:ln w="571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38D9F22" id="Group 2" o:spid="_x0000_s1026" style="position:absolute;margin-left:1in;margin-top:22.95pt;width:450.75pt;height:.75pt;z-index:-251653120;mso-wrap-distance-left:0;mso-wrap-distance-right:0;mso-position-horizontal-relative:page" coordorigin="1440,283" coordsize="9015,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">
              <v:line id="Line 2" o:spid="_x0000_s1027" style="position:absolute;visibility:visible;mso-wrap-style:square" from="1440,297" to="10455,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" strokeweight=".15pt"/>
              <v:line id="Line 3" o:spid="_x0000_s1028" style="position:absolute;visibility:visible;mso-wrap-style:square" from="1440,288" to="10455,2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" strokeweight=".45pt"/>
              <w10:wrap type="topAndBottom" anchorx="page"/>
            </v:group>
          </w:pict>
        </mc:Fallback>
      </mc:AlternateContent>
    </w:r>
    <w:r w:rsidR="0025544C">
      <w:rPr>
        <w:rFonts w:ascii="Times New Roman" w:hAnsi="Times New Roman" w:cs="Times New Roman"/>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3960852"/>
      <w:docPartObj>
        <w:docPartGallery w:val="Page Numbers (Top of Page)"/>
        <w:docPartUnique/>
      </w:docPartObj>
    </w:sdtPr>
    <w:sdtEndPr>
      <w:rPr>
        <w:noProof/>
      </w:rPr>
    </w:sdtEndPr>
    <w:sdtContent>
      <w:p w14:paraId="23828CB8" w14:textId="128B1B2A" w:rsidR="00750BF5" w:rsidRDefault="00F06EAA" w:rsidP="00750BF5">
        <w:pPr>
          <w:pStyle w:val="Header"/>
          <w:jc w:val="right"/>
          <w:rPr>
            <w:noProof/>
          </w:rPr>
        </w:pPr>
        <w:r>
          <w:rPr>
            <w:rFonts w:ascii="Times New Roman" w:hAnsi="Times New Roman" w:cs="Times New Roman"/>
            <w:b/>
            <w:noProof/>
            <w:lang w:val="en-US"/>
          </w:rPr>
          <w:drawing>
            <wp:anchor distT="0" distB="0" distL="114300" distR="114300" simplePos="0" relativeHeight="251665408" behindDoc="1" locked="0" layoutInCell="1" allowOverlap="1" wp14:anchorId="3F6E1263" wp14:editId="6ABC86AA">
              <wp:simplePos x="0" y="0"/>
              <wp:positionH relativeFrom="column">
                <wp:posOffset>-414997</wp:posOffset>
              </wp:positionH>
              <wp:positionV relativeFrom="paragraph">
                <wp:posOffset>-174478</wp:posOffset>
              </wp:positionV>
              <wp:extent cx="1073150" cy="1073150"/>
              <wp:effectExtent l="0" t="0" r="0" b="0"/>
              <wp:wrapNone/>
              <wp:docPr id="685073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073414" name="Picture 685073414"/>
                      <pic:cNvPicPr/>
                    </pic:nvPicPr>
                    <pic:blipFill>
                      <a:blip r:embed="rId1">
                        <a:extLst>
                          <a:ext uri="{28A0092B-C50C-407E-A947-70E740481C1C}">
                            <a14:useLocalDpi xmlns:a14="http://schemas.microsoft.com/office/drawing/2010/main" val="0"/>
                          </a:ext>
                        </a:extLst>
                      </a:blip>
                      <a:stretch>
                        <a:fillRect/>
                      </a:stretch>
                    </pic:blipFill>
                    <pic:spPr>
                      <a:xfrm>
                        <a:off x="0" y="0"/>
                        <a:ext cx="1073150" cy="1073150"/>
                      </a:xfrm>
                      <a:prstGeom prst="rect">
                        <a:avLst/>
                      </a:prstGeom>
                    </pic:spPr>
                  </pic:pic>
                </a:graphicData>
              </a:graphic>
              <wp14:sizeRelH relativeFrom="page">
                <wp14:pctWidth>0</wp14:pctWidth>
              </wp14:sizeRelH>
              <wp14:sizeRelV relativeFrom="page">
                <wp14:pctHeight>0</wp14:pctHeight>
              </wp14:sizeRelV>
            </wp:anchor>
          </w:drawing>
        </w:r>
        <w:r w:rsidR="00750BF5">
          <w:fldChar w:fldCharType="begin"/>
        </w:r>
        <w:r w:rsidR="00750BF5">
          <w:instrText xml:space="preserve"> PAGE   \* MERGEFORMAT </w:instrText>
        </w:r>
        <w:r w:rsidR="00750BF5">
          <w:fldChar w:fldCharType="separate"/>
        </w:r>
        <w:r w:rsidR="00DC2203">
          <w:rPr>
            <w:noProof/>
          </w:rPr>
          <w:t>3</w:t>
        </w:r>
        <w:r w:rsidR="00750BF5">
          <w:rPr>
            <w:noProof/>
          </w:rPr>
          <w:fldChar w:fldCharType="end"/>
        </w:r>
      </w:p>
      <w:p w14:paraId="625D2B02" w14:textId="1DFD1E96" w:rsidR="00750BF5" w:rsidRDefault="00750BF5" w:rsidP="00750BF5">
        <w:pPr>
          <w:pStyle w:val="Header"/>
          <w:jc w:val="right"/>
          <w:rPr>
            <w:noProof/>
          </w:rPr>
        </w:pPr>
      </w:p>
      <w:p w14:paraId="65F04A3E" w14:textId="77777777" w:rsidR="00475FCB" w:rsidRPr="00736BA1" w:rsidRDefault="00475FCB" w:rsidP="00750BF5">
        <w:pPr>
          <w:pStyle w:val="Header"/>
          <w:jc w:val="center"/>
          <w:rPr>
            <w:rFonts w:ascii="Times New Roman" w:hAnsi="Times New Roman" w:cs="Times New Roman"/>
            <w:b/>
            <w:lang w:val="sv-SE"/>
          </w:rPr>
        </w:pPr>
        <w:r w:rsidRPr="00736BA1">
          <w:rPr>
            <w:rFonts w:ascii="Times New Roman" w:hAnsi="Times New Roman" w:cs="Times New Roman"/>
            <w:b/>
            <w:lang w:val="sv-SE"/>
          </w:rPr>
          <w:t>JIBEMA: Jurnal Ilmu Bisnis, Ekonomi, Manajemen, dan Akuntansi</w:t>
        </w:r>
      </w:p>
      <w:p w14:paraId="2B47E676" w14:textId="1E08DE60" w:rsidR="00750BF5" w:rsidRPr="0075285F" w:rsidRDefault="00750BF5" w:rsidP="00750BF5">
        <w:pPr>
          <w:pStyle w:val="Header"/>
          <w:jc w:val="center"/>
          <w:rPr>
            <w:rFonts w:ascii="Times New Roman" w:hAnsi="Times New Roman" w:cs="Times New Roman"/>
            <w:b/>
          </w:rPr>
        </w:pPr>
        <w:r>
          <w:rPr>
            <w:rFonts w:ascii="Times New Roman" w:hAnsi="Times New Roman" w:cs="Times New Roman"/>
          </w:rPr>
          <w:t xml:space="preserve">Volume </w:t>
        </w:r>
        <w:r w:rsidR="00BF713F">
          <w:rPr>
            <w:rFonts w:ascii="Times New Roman" w:hAnsi="Times New Roman" w:cs="Times New Roman"/>
          </w:rPr>
          <w:t>4</w:t>
        </w:r>
        <w:r>
          <w:rPr>
            <w:rFonts w:ascii="Times New Roman" w:hAnsi="Times New Roman" w:cs="Times New Roman"/>
          </w:rPr>
          <w:t xml:space="preserve">, No. </w:t>
        </w:r>
        <w:r w:rsidR="00AC07E8">
          <w:rPr>
            <w:rFonts w:ascii="Times New Roman" w:hAnsi="Times New Roman" w:cs="Times New Roman"/>
          </w:rPr>
          <w:t>2</w:t>
        </w:r>
        <w:r w:rsidRPr="0075285F">
          <w:rPr>
            <w:rFonts w:ascii="Times New Roman" w:hAnsi="Times New Roman" w:cs="Times New Roman"/>
          </w:rPr>
          <w:t xml:space="preserve">, </w:t>
        </w:r>
        <w:r w:rsidR="00AC07E8">
          <w:rPr>
            <w:rFonts w:ascii="Times New Roman" w:hAnsi="Times New Roman" w:cs="Times New Roman"/>
            <w:lang w:val="en-US"/>
          </w:rPr>
          <w:t>October</w:t>
        </w:r>
        <w:r w:rsidR="001A02E3">
          <w:rPr>
            <w:rFonts w:ascii="Times New Roman" w:hAnsi="Times New Roman" w:cs="Times New Roman"/>
            <w:lang w:val="en-US"/>
          </w:rPr>
          <w:t xml:space="preserve"> </w:t>
        </w:r>
        <w:r w:rsidRPr="0075285F">
          <w:rPr>
            <w:rFonts w:ascii="Times New Roman" w:hAnsi="Times New Roman" w:cs="Times New Roman"/>
          </w:rPr>
          <w:t>202</w:t>
        </w:r>
        <w:r w:rsidR="00DC37B4">
          <w:rPr>
            <w:rFonts w:ascii="Times New Roman" w:hAnsi="Times New Roman" w:cs="Times New Roman"/>
          </w:rPr>
          <w:t>6</w:t>
        </w:r>
        <w:r>
          <w:rPr>
            <w:rFonts w:ascii="Times New Roman" w:hAnsi="Times New Roman" w:cs="Times New Roman"/>
          </w:rPr>
          <w:t xml:space="preserve">, p. </w:t>
        </w:r>
        <w:r w:rsidR="00792C2C" w:rsidRPr="00792C2C">
          <w:rPr>
            <w:rFonts w:ascii="Times New Roman" w:hAnsi="Times New Roman" w:cs="Times New Roman"/>
            <w:lang w:val="en-ID"/>
          </w:rPr>
          <w:t>35</w:t>
        </w:r>
        <w:r w:rsidR="00792C2C">
          <w:rPr>
            <w:rFonts w:ascii="Times New Roman" w:hAnsi="Times New Roman" w:cs="Times New Roman"/>
            <w:lang w:val="en-ID"/>
          </w:rPr>
          <w:t>89</w:t>
        </w:r>
        <w:r w:rsidR="00792C2C" w:rsidRPr="00792C2C">
          <w:rPr>
            <w:rFonts w:ascii="Times New Roman" w:hAnsi="Times New Roman" w:cs="Times New Roman"/>
            <w:lang w:val="en-ID"/>
          </w:rPr>
          <w:t>-35</w:t>
        </w:r>
        <w:r w:rsidR="00792C2C">
          <w:rPr>
            <w:rFonts w:ascii="Times New Roman" w:hAnsi="Times New Roman" w:cs="Times New Roman"/>
            <w:lang w:val="en-ID"/>
          </w:rPr>
          <w:t>14</w:t>
        </w:r>
      </w:p>
      <w:p w14:paraId="00610494" w14:textId="77777777" w:rsidR="001208AD" w:rsidRPr="00750BF5" w:rsidRDefault="00000000" w:rsidP="00750BF5">
        <w:pPr>
          <w:pStyle w:val="Header"/>
          <w:jc w:val="right"/>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1924037"/>
      <w:docPartObj>
        <w:docPartGallery w:val="Page Numbers (Top of Page)"/>
        <w:docPartUnique/>
      </w:docPartObj>
    </w:sdtPr>
    <w:sdtEndPr>
      <w:rPr>
        <w:noProof/>
      </w:rPr>
    </w:sdtEndPr>
    <w:sdtContent>
      <w:p w14:paraId="2C151239" w14:textId="77777777" w:rsidR="00750BF5" w:rsidRDefault="00750BF5" w:rsidP="00750BF5">
        <w:pPr>
          <w:pStyle w:val="Header"/>
          <w:jc w:val="right"/>
          <w:rPr>
            <w:noProof/>
          </w:rPr>
        </w:pPr>
        <w:r>
          <w:fldChar w:fldCharType="begin"/>
        </w:r>
        <w:r>
          <w:instrText xml:space="preserve"> PAGE   \* MERGEFORMAT </w:instrText>
        </w:r>
        <w:r>
          <w:fldChar w:fldCharType="separate"/>
        </w:r>
        <w:r w:rsidR="00DC2203">
          <w:rPr>
            <w:noProof/>
          </w:rPr>
          <w:t>1</w:t>
        </w:r>
        <w:r>
          <w:rPr>
            <w:noProof/>
          </w:rPr>
          <w:fldChar w:fldCharType="end"/>
        </w:r>
      </w:p>
      <w:p w14:paraId="3F68D179" w14:textId="77777777" w:rsidR="00750BF5" w:rsidRDefault="00750BF5" w:rsidP="00750BF5">
        <w:pPr>
          <w:pStyle w:val="Header"/>
          <w:jc w:val="right"/>
          <w:rPr>
            <w:noProof/>
          </w:rPr>
        </w:pPr>
      </w:p>
      <w:p w14:paraId="3338F4B6" w14:textId="77777777" w:rsidR="00750BF5" w:rsidRPr="0075285F" w:rsidRDefault="00750BF5" w:rsidP="00750BF5">
        <w:pPr>
          <w:pStyle w:val="Header"/>
          <w:jc w:val="center"/>
          <w:rPr>
            <w:rFonts w:ascii="Times New Roman" w:hAnsi="Times New Roman" w:cs="Times New Roman"/>
            <w:b/>
          </w:rPr>
        </w:pPr>
        <w:r w:rsidRPr="0075285F">
          <w:rPr>
            <w:rFonts w:ascii="Times New Roman" w:hAnsi="Times New Roman" w:cs="Times New Roman"/>
            <w:b/>
          </w:rPr>
          <w:t xml:space="preserve">Konsentrasi: Jurnal Manajemen dan Bisnis, </w:t>
        </w:r>
        <w:r>
          <w:rPr>
            <w:rFonts w:ascii="Times New Roman" w:hAnsi="Times New Roman" w:cs="Times New Roman"/>
          </w:rPr>
          <w:t xml:space="preserve">Volume XX, </w:t>
        </w:r>
        <w:proofErr w:type="spellStart"/>
        <w:r>
          <w:rPr>
            <w:rFonts w:ascii="Times New Roman" w:hAnsi="Times New Roman" w:cs="Times New Roman"/>
          </w:rPr>
          <w:t>No.XX</w:t>
        </w:r>
        <w:proofErr w:type="spellEnd"/>
        <w:r>
          <w:rPr>
            <w:rFonts w:ascii="Times New Roman" w:hAnsi="Times New Roman" w:cs="Times New Roman"/>
          </w:rPr>
          <w:t xml:space="preserve"> </w:t>
        </w:r>
        <w:r w:rsidRPr="0075285F">
          <w:rPr>
            <w:rFonts w:ascii="Times New Roman" w:hAnsi="Times New Roman" w:cs="Times New Roman"/>
          </w:rPr>
          <w:t xml:space="preserve">, </w:t>
        </w:r>
        <w:r>
          <w:rPr>
            <w:rFonts w:ascii="Times New Roman" w:hAnsi="Times New Roman" w:cs="Times New Roman"/>
          </w:rPr>
          <w:t>Bulan</w:t>
        </w:r>
        <w:r w:rsidRPr="0075285F">
          <w:rPr>
            <w:rFonts w:ascii="Times New Roman" w:hAnsi="Times New Roman" w:cs="Times New Roman"/>
          </w:rPr>
          <w:t xml:space="preserve"> </w:t>
        </w:r>
        <w:r>
          <w:rPr>
            <w:rFonts w:ascii="Times New Roman" w:hAnsi="Times New Roman" w:cs="Times New Roman"/>
          </w:rPr>
          <w:t>Tahun, p. 1-6</w:t>
        </w:r>
      </w:p>
      <w:p w14:paraId="2B10B738" w14:textId="77777777" w:rsidR="00750BF5" w:rsidRDefault="00000000" w:rsidP="00750BF5">
        <w:pPr>
          <w:pStyle w:val="Header"/>
          <w:jc w:val="right"/>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8567D"/>
    <w:multiLevelType w:val="hybridMultilevel"/>
    <w:tmpl w:val="632AD7C2"/>
    <w:lvl w:ilvl="0" w:tplc="B408071E">
      <w:start w:val="10"/>
      <w:numFmt w:val="bullet"/>
      <w:lvlText w:val="-"/>
      <w:lvlJc w:val="left"/>
      <w:pPr>
        <w:ind w:left="720" w:hanging="360"/>
      </w:pPr>
      <w:rPr>
        <w:rFonts w:ascii="Times New Roman" w:eastAsia="Calibri"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468E771A"/>
    <w:multiLevelType w:val="hybridMultilevel"/>
    <w:tmpl w:val="EC367314"/>
    <w:lvl w:ilvl="0" w:tplc="3809000F">
      <w:start w:val="1"/>
      <w:numFmt w:val="decimal"/>
      <w:lvlText w:val="%1."/>
      <w:lvlJc w:val="left"/>
      <w:pPr>
        <w:ind w:left="861" w:hanging="360"/>
      </w:pPr>
    </w:lvl>
    <w:lvl w:ilvl="1" w:tplc="38090019" w:tentative="1">
      <w:start w:val="1"/>
      <w:numFmt w:val="lowerLetter"/>
      <w:lvlText w:val="%2."/>
      <w:lvlJc w:val="left"/>
      <w:pPr>
        <w:ind w:left="1581" w:hanging="360"/>
      </w:pPr>
    </w:lvl>
    <w:lvl w:ilvl="2" w:tplc="3809001B" w:tentative="1">
      <w:start w:val="1"/>
      <w:numFmt w:val="lowerRoman"/>
      <w:lvlText w:val="%3."/>
      <w:lvlJc w:val="right"/>
      <w:pPr>
        <w:ind w:left="2301" w:hanging="180"/>
      </w:pPr>
    </w:lvl>
    <w:lvl w:ilvl="3" w:tplc="3809000F" w:tentative="1">
      <w:start w:val="1"/>
      <w:numFmt w:val="decimal"/>
      <w:lvlText w:val="%4."/>
      <w:lvlJc w:val="left"/>
      <w:pPr>
        <w:ind w:left="3021" w:hanging="360"/>
      </w:pPr>
    </w:lvl>
    <w:lvl w:ilvl="4" w:tplc="38090019" w:tentative="1">
      <w:start w:val="1"/>
      <w:numFmt w:val="lowerLetter"/>
      <w:lvlText w:val="%5."/>
      <w:lvlJc w:val="left"/>
      <w:pPr>
        <w:ind w:left="3741" w:hanging="360"/>
      </w:pPr>
    </w:lvl>
    <w:lvl w:ilvl="5" w:tplc="3809001B" w:tentative="1">
      <w:start w:val="1"/>
      <w:numFmt w:val="lowerRoman"/>
      <w:lvlText w:val="%6."/>
      <w:lvlJc w:val="right"/>
      <w:pPr>
        <w:ind w:left="4461" w:hanging="180"/>
      </w:pPr>
    </w:lvl>
    <w:lvl w:ilvl="6" w:tplc="3809000F" w:tentative="1">
      <w:start w:val="1"/>
      <w:numFmt w:val="decimal"/>
      <w:lvlText w:val="%7."/>
      <w:lvlJc w:val="left"/>
      <w:pPr>
        <w:ind w:left="5181" w:hanging="360"/>
      </w:pPr>
    </w:lvl>
    <w:lvl w:ilvl="7" w:tplc="38090019" w:tentative="1">
      <w:start w:val="1"/>
      <w:numFmt w:val="lowerLetter"/>
      <w:lvlText w:val="%8."/>
      <w:lvlJc w:val="left"/>
      <w:pPr>
        <w:ind w:left="5901" w:hanging="360"/>
      </w:pPr>
    </w:lvl>
    <w:lvl w:ilvl="8" w:tplc="3809001B" w:tentative="1">
      <w:start w:val="1"/>
      <w:numFmt w:val="lowerRoman"/>
      <w:lvlText w:val="%9."/>
      <w:lvlJc w:val="right"/>
      <w:pPr>
        <w:ind w:left="6621" w:hanging="180"/>
      </w:pPr>
    </w:lvl>
  </w:abstractNum>
  <w:abstractNum w:abstractNumId="2" w15:restartNumberingAfterBreak="0">
    <w:nsid w:val="4D2F49E8"/>
    <w:multiLevelType w:val="multilevel"/>
    <w:tmpl w:val="D5D6ED42"/>
    <w:styleLink w:val="CurrentList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F7F0CCC"/>
    <w:multiLevelType w:val="hybridMultilevel"/>
    <w:tmpl w:val="55307DC8"/>
    <w:lvl w:ilvl="0" w:tplc="40EE4704">
      <w:start w:val="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6A53F56"/>
    <w:multiLevelType w:val="hybridMultilevel"/>
    <w:tmpl w:val="FDB80140"/>
    <w:lvl w:ilvl="0" w:tplc="40EE4704">
      <w:start w:val="1"/>
      <w:numFmt w:val="decimal"/>
      <w:lvlText w:val="%1."/>
      <w:lvlJc w:val="left"/>
      <w:pPr>
        <w:ind w:left="720" w:hanging="360"/>
      </w:pPr>
      <w:rPr>
        <w:rFonts w:hint="default"/>
        <w:b w:val="0"/>
        <w:i w:val="0"/>
        <w:strike w:val="0"/>
        <w:dstrike w:val="0"/>
        <w:color w:val="000000"/>
        <w:sz w:val="24"/>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5A291559"/>
    <w:multiLevelType w:val="hybridMultilevel"/>
    <w:tmpl w:val="BED20140"/>
    <w:lvl w:ilvl="0" w:tplc="3738A96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6B962345"/>
    <w:multiLevelType w:val="hybridMultilevel"/>
    <w:tmpl w:val="1F78A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51F730B"/>
    <w:multiLevelType w:val="hybridMultilevel"/>
    <w:tmpl w:val="AA0C3826"/>
    <w:lvl w:ilvl="0" w:tplc="A5BEF46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7A207087"/>
    <w:multiLevelType w:val="hybridMultilevel"/>
    <w:tmpl w:val="7464BDEE"/>
    <w:lvl w:ilvl="0" w:tplc="ACE65F40">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9" w15:restartNumberingAfterBreak="0">
    <w:nsid w:val="7F3A1738"/>
    <w:multiLevelType w:val="hybridMultilevel"/>
    <w:tmpl w:val="53DA3A74"/>
    <w:lvl w:ilvl="0" w:tplc="C442D588">
      <w:start w:val="1"/>
      <w:numFmt w:val="decimal"/>
      <w:lvlText w:val="%1."/>
      <w:lvlJc w:val="left"/>
      <w:pPr>
        <w:ind w:left="720" w:hanging="360"/>
      </w:pPr>
      <w:rPr>
        <w:rFonts w:ascii="Times New Roman" w:hAnsi="Times New Roman" w:hint="default"/>
        <w:b w:val="0"/>
        <w:i w:val="0"/>
        <w:strike w:val="0"/>
        <w:dstrike w:val="0"/>
        <w:color w:val="000000"/>
        <w:sz w:val="22"/>
        <w:szCs w:val="24"/>
        <w:u w:val="none" w:color="000000"/>
        <w:vertAlign w:val="baseline"/>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7FEB1E6D"/>
    <w:multiLevelType w:val="hybridMultilevel"/>
    <w:tmpl w:val="EDC41910"/>
    <w:lvl w:ilvl="0" w:tplc="2EAE0E46">
      <w:start w:val="1"/>
      <w:numFmt w:val="decimal"/>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num w:numId="1" w16cid:durableId="843320126">
    <w:abstractNumId w:val="6"/>
  </w:num>
  <w:num w:numId="2" w16cid:durableId="1840272076">
    <w:abstractNumId w:val="1"/>
  </w:num>
  <w:num w:numId="3" w16cid:durableId="1551838867">
    <w:abstractNumId w:val="2"/>
  </w:num>
  <w:num w:numId="4" w16cid:durableId="1010179689">
    <w:abstractNumId w:val="8"/>
  </w:num>
  <w:num w:numId="5" w16cid:durableId="1287931438">
    <w:abstractNumId w:val="10"/>
  </w:num>
  <w:num w:numId="6" w16cid:durableId="101340254">
    <w:abstractNumId w:val="4"/>
  </w:num>
  <w:num w:numId="7" w16cid:durableId="1036589352">
    <w:abstractNumId w:val="7"/>
  </w:num>
  <w:num w:numId="8" w16cid:durableId="542670284">
    <w:abstractNumId w:val="3"/>
  </w:num>
  <w:num w:numId="9" w16cid:durableId="755135002">
    <w:abstractNumId w:val="5"/>
  </w:num>
  <w:num w:numId="10" w16cid:durableId="424808481">
    <w:abstractNumId w:val="9"/>
  </w:num>
  <w:num w:numId="11" w16cid:durableId="414668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66E"/>
    <w:rsid w:val="00020FA3"/>
    <w:rsid w:val="00035FC0"/>
    <w:rsid w:val="000461FD"/>
    <w:rsid w:val="000610EC"/>
    <w:rsid w:val="00065061"/>
    <w:rsid w:val="00077F94"/>
    <w:rsid w:val="000864F1"/>
    <w:rsid w:val="00092587"/>
    <w:rsid w:val="00093EB5"/>
    <w:rsid w:val="000B10BE"/>
    <w:rsid w:val="000B1DFF"/>
    <w:rsid w:val="000C60C5"/>
    <w:rsid w:val="000E2F72"/>
    <w:rsid w:val="000F1305"/>
    <w:rsid w:val="000F4954"/>
    <w:rsid w:val="000F7B17"/>
    <w:rsid w:val="001208AD"/>
    <w:rsid w:val="0012170F"/>
    <w:rsid w:val="001248EF"/>
    <w:rsid w:val="0014229A"/>
    <w:rsid w:val="00144154"/>
    <w:rsid w:val="00166AA5"/>
    <w:rsid w:val="00171FE4"/>
    <w:rsid w:val="00175CFD"/>
    <w:rsid w:val="0019069C"/>
    <w:rsid w:val="001A02E3"/>
    <w:rsid w:val="001A1D01"/>
    <w:rsid w:val="001B5333"/>
    <w:rsid w:val="001C25D1"/>
    <w:rsid w:val="001C5DF4"/>
    <w:rsid w:val="001E066E"/>
    <w:rsid w:val="00226885"/>
    <w:rsid w:val="0023470F"/>
    <w:rsid w:val="0025544C"/>
    <w:rsid w:val="00266BFB"/>
    <w:rsid w:val="00284B35"/>
    <w:rsid w:val="002861EA"/>
    <w:rsid w:val="0029617E"/>
    <w:rsid w:val="002A07BD"/>
    <w:rsid w:val="002C0613"/>
    <w:rsid w:val="00301426"/>
    <w:rsid w:val="00310E08"/>
    <w:rsid w:val="00340C2D"/>
    <w:rsid w:val="00356FB5"/>
    <w:rsid w:val="003920BB"/>
    <w:rsid w:val="003A347E"/>
    <w:rsid w:val="003F2977"/>
    <w:rsid w:val="004024E9"/>
    <w:rsid w:val="00405364"/>
    <w:rsid w:val="004059CB"/>
    <w:rsid w:val="00411A87"/>
    <w:rsid w:val="00474EE9"/>
    <w:rsid w:val="00475FCB"/>
    <w:rsid w:val="004B643C"/>
    <w:rsid w:val="004D45FF"/>
    <w:rsid w:val="00502F58"/>
    <w:rsid w:val="005052C3"/>
    <w:rsid w:val="00520C47"/>
    <w:rsid w:val="005248FC"/>
    <w:rsid w:val="00551DB3"/>
    <w:rsid w:val="00553B7E"/>
    <w:rsid w:val="00554F29"/>
    <w:rsid w:val="00590662"/>
    <w:rsid w:val="005A4944"/>
    <w:rsid w:val="005B6792"/>
    <w:rsid w:val="005C0F54"/>
    <w:rsid w:val="005C5138"/>
    <w:rsid w:val="005D30C6"/>
    <w:rsid w:val="005E3CC4"/>
    <w:rsid w:val="005F3E4E"/>
    <w:rsid w:val="0060221D"/>
    <w:rsid w:val="00626570"/>
    <w:rsid w:val="006A2373"/>
    <w:rsid w:val="006B587F"/>
    <w:rsid w:val="006E5B37"/>
    <w:rsid w:val="007070BC"/>
    <w:rsid w:val="007156C7"/>
    <w:rsid w:val="00736BA1"/>
    <w:rsid w:val="00742A92"/>
    <w:rsid w:val="00750BF5"/>
    <w:rsid w:val="0075413C"/>
    <w:rsid w:val="00754CED"/>
    <w:rsid w:val="00777386"/>
    <w:rsid w:val="007928CF"/>
    <w:rsid w:val="00792C2C"/>
    <w:rsid w:val="007A18AD"/>
    <w:rsid w:val="007C71C0"/>
    <w:rsid w:val="007E33C0"/>
    <w:rsid w:val="007F24EB"/>
    <w:rsid w:val="00812508"/>
    <w:rsid w:val="00823649"/>
    <w:rsid w:val="008254FB"/>
    <w:rsid w:val="00850412"/>
    <w:rsid w:val="00866A70"/>
    <w:rsid w:val="00891869"/>
    <w:rsid w:val="008A5772"/>
    <w:rsid w:val="008E50F1"/>
    <w:rsid w:val="008F71B8"/>
    <w:rsid w:val="00925525"/>
    <w:rsid w:val="00953046"/>
    <w:rsid w:val="009D6222"/>
    <w:rsid w:val="009E6534"/>
    <w:rsid w:val="00A012FD"/>
    <w:rsid w:val="00A16326"/>
    <w:rsid w:val="00A309CB"/>
    <w:rsid w:val="00A457E6"/>
    <w:rsid w:val="00A52ECC"/>
    <w:rsid w:val="00A658A3"/>
    <w:rsid w:val="00A678CC"/>
    <w:rsid w:val="00A85AEC"/>
    <w:rsid w:val="00A977B6"/>
    <w:rsid w:val="00AA26A6"/>
    <w:rsid w:val="00AC07E8"/>
    <w:rsid w:val="00AE0C92"/>
    <w:rsid w:val="00B11537"/>
    <w:rsid w:val="00B2489D"/>
    <w:rsid w:val="00B3237C"/>
    <w:rsid w:val="00B36573"/>
    <w:rsid w:val="00B41F3B"/>
    <w:rsid w:val="00B50606"/>
    <w:rsid w:val="00B96221"/>
    <w:rsid w:val="00BA1F36"/>
    <w:rsid w:val="00BD367B"/>
    <w:rsid w:val="00BD748E"/>
    <w:rsid w:val="00BE08DC"/>
    <w:rsid w:val="00BF713F"/>
    <w:rsid w:val="00C17F27"/>
    <w:rsid w:val="00C336BD"/>
    <w:rsid w:val="00C52150"/>
    <w:rsid w:val="00C67A61"/>
    <w:rsid w:val="00C72DBE"/>
    <w:rsid w:val="00C8639E"/>
    <w:rsid w:val="00C96AA6"/>
    <w:rsid w:val="00CA1141"/>
    <w:rsid w:val="00CB205D"/>
    <w:rsid w:val="00CC07B7"/>
    <w:rsid w:val="00CD49AD"/>
    <w:rsid w:val="00CF6CC6"/>
    <w:rsid w:val="00D0490B"/>
    <w:rsid w:val="00D13AAE"/>
    <w:rsid w:val="00D22C7A"/>
    <w:rsid w:val="00D50F53"/>
    <w:rsid w:val="00D91CF2"/>
    <w:rsid w:val="00D96402"/>
    <w:rsid w:val="00DA11EE"/>
    <w:rsid w:val="00DC2203"/>
    <w:rsid w:val="00DC37B4"/>
    <w:rsid w:val="00DC3826"/>
    <w:rsid w:val="00DC6420"/>
    <w:rsid w:val="00DE441E"/>
    <w:rsid w:val="00DE530C"/>
    <w:rsid w:val="00E22CF0"/>
    <w:rsid w:val="00E32239"/>
    <w:rsid w:val="00E33EF4"/>
    <w:rsid w:val="00E36554"/>
    <w:rsid w:val="00E449CF"/>
    <w:rsid w:val="00E50BFE"/>
    <w:rsid w:val="00E56106"/>
    <w:rsid w:val="00E6314D"/>
    <w:rsid w:val="00E7431D"/>
    <w:rsid w:val="00EA6042"/>
    <w:rsid w:val="00EA698F"/>
    <w:rsid w:val="00EB2946"/>
    <w:rsid w:val="00EC751F"/>
    <w:rsid w:val="00ED158D"/>
    <w:rsid w:val="00ED1805"/>
    <w:rsid w:val="00F06EAA"/>
    <w:rsid w:val="00F7300F"/>
    <w:rsid w:val="00F86A33"/>
    <w:rsid w:val="00F875E2"/>
    <w:rsid w:val="00F9246D"/>
    <w:rsid w:val="00FA0AE4"/>
    <w:rsid w:val="00FA470E"/>
    <w:rsid w:val="00FF790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A5AAF"/>
  <w15:docId w15:val="{9D0988E4-412C-482F-916C-E1E015FF6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B587F"/>
    <w:pPr>
      <w:widowControl w:val="0"/>
      <w:spacing w:after="200" w:line="276" w:lineRule="auto"/>
    </w:pPr>
    <w:rPr>
      <w:rFonts w:cs="Calibri"/>
      <w:color w:val="000000"/>
      <w:sz w:val="22"/>
      <w:szCs w:val="22"/>
    </w:rPr>
  </w:style>
  <w:style w:type="paragraph" w:styleId="Heading1">
    <w:name w:val="heading 1"/>
    <w:basedOn w:val="Normal"/>
    <w:next w:val="Normal"/>
    <w:link w:val="Heading1Char"/>
    <w:uiPriority w:val="9"/>
    <w:qFormat/>
    <w:rsid w:val="00175CFD"/>
    <w:pPr>
      <w:spacing w:before="240" w:line="288" w:lineRule="auto"/>
      <w:jc w:val="center"/>
      <w:outlineLvl w:val="0"/>
    </w:pPr>
    <w:rPr>
      <w:rFonts w:ascii="Arial" w:eastAsia="Arial" w:hAnsi="Arial" w:cs="Arial"/>
      <w:b/>
      <w:smallCaps/>
    </w:rPr>
  </w:style>
  <w:style w:type="paragraph" w:styleId="Heading2">
    <w:name w:val="heading 2"/>
    <w:basedOn w:val="Normal"/>
    <w:next w:val="Normal"/>
    <w:link w:val="Heading2Char"/>
    <w:uiPriority w:val="9"/>
    <w:unhideWhenUsed/>
    <w:qFormat/>
    <w:rsid w:val="00ED158D"/>
    <w:pPr>
      <w:spacing w:before="240" w:after="0" w:line="288" w:lineRule="auto"/>
      <w:jc w:val="both"/>
      <w:outlineLvl w:val="1"/>
    </w:pPr>
    <w:rPr>
      <w:rFonts w:ascii="Arial" w:eastAsia="Arial" w:hAnsi="Arial" w:cs="Arial"/>
      <w:b/>
      <w:sz w:val="20"/>
      <w:szCs w:val="20"/>
    </w:rPr>
  </w:style>
  <w:style w:type="paragraph" w:styleId="Heading3">
    <w:name w:val="heading 3"/>
    <w:basedOn w:val="Normal"/>
    <w:next w:val="Normal"/>
    <w:link w:val="Heading3Char"/>
    <w:uiPriority w:val="9"/>
    <w:unhideWhenUsed/>
    <w:qFormat/>
    <w:rsid w:val="00554F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Heading3"/>
    <w:next w:val="Normal"/>
    <w:link w:val="Heading4Char"/>
    <w:uiPriority w:val="9"/>
    <w:unhideWhenUsed/>
    <w:qFormat/>
    <w:rsid w:val="00554F29"/>
    <w:pPr>
      <w:keepNext w:val="0"/>
      <w:widowControl/>
      <w:spacing w:before="0" w:line="480" w:lineRule="auto"/>
      <w:contextualSpacing/>
      <w:jc w:val="both"/>
      <w:outlineLvl w:val="3"/>
    </w:pPr>
    <w:rPr>
      <w:rFonts w:ascii="Times New Roman" w:eastAsiaTheme="minorHAnsi" w:hAnsi="Times New Roman" w:cs="Times New Roman"/>
      <w:b/>
      <w:bCs/>
      <w:color w:val="auto"/>
      <w:lang w:val="en-ID" w:eastAsia="en-US"/>
    </w:rPr>
  </w:style>
  <w:style w:type="paragraph" w:styleId="Heading5">
    <w:name w:val="heading 5"/>
    <w:basedOn w:val="Normal"/>
    <w:next w:val="Normal"/>
    <w:link w:val="Heading5Char"/>
    <w:uiPriority w:val="9"/>
    <w:semiHidden/>
    <w:unhideWhenUsed/>
    <w:qFormat/>
    <w:rsid w:val="00554F29"/>
    <w:pPr>
      <w:keepNext/>
      <w:keepLines/>
      <w:widowControl/>
      <w:spacing w:before="80" w:after="40" w:line="259" w:lineRule="auto"/>
      <w:outlineLvl w:val="4"/>
    </w:pPr>
    <w:rPr>
      <w:rFonts w:asciiTheme="minorHAnsi" w:eastAsiaTheme="majorEastAsia" w:hAnsiTheme="minorHAnsi" w:cstheme="majorBidi"/>
      <w:color w:val="2E74B5" w:themeColor="accent1" w:themeShade="BF"/>
      <w:lang w:val="en-ID" w:eastAsia="en-US"/>
    </w:rPr>
  </w:style>
  <w:style w:type="paragraph" w:styleId="Heading6">
    <w:name w:val="heading 6"/>
    <w:basedOn w:val="Normal"/>
    <w:next w:val="Normal"/>
    <w:link w:val="Heading6Char"/>
    <w:uiPriority w:val="9"/>
    <w:semiHidden/>
    <w:unhideWhenUsed/>
    <w:qFormat/>
    <w:rsid w:val="00554F29"/>
    <w:pPr>
      <w:keepNext/>
      <w:keepLines/>
      <w:widowControl/>
      <w:spacing w:before="40" w:after="0" w:line="259" w:lineRule="auto"/>
      <w:outlineLvl w:val="5"/>
    </w:pPr>
    <w:rPr>
      <w:rFonts w:asciiTheme="minorHAnsi" w:eastAsiaTheme="majorEastAsia" w:hAnsiTheme="minorHAnsi" w:cstheme="majorBidi"/>
      <w:i/>
      <w:iCs/>
      <w:color w:val="595959" w:themeColor="text1" w:themeTint="A6"/>
      <w:lang w:val="en-ID" w:eastAsia="en-US"/>
    </w:rPr>
  </w:style>
  <w:style w:type="paragraph" w:styleId="Heading7">
    <w:name w:val="heading 7"/>
    <w:basedOn w:val="Normal"/>
    <w:next w:val="Normal"/>
    <w:link w:val="Heading7Char"/>
    <w:uiPriority w:val="9"/>
    <w:semiHidden/>
    <w:unhideWhenUsed/>
    <w:qFormat/>
    <w:rsid w:val="00554F29"/>
    <w:pPr>
      <w:keepNext/>
      <w:keepLines/>
      <w:widowControl/>
      <w:spacing w:before="40" w:after="0" w:line="259" w:lineRule="auto"/>
      <w:outlineLvl w:val="6"/>
    </w:pPr>
    <w:rPr>
      <w:rFonts w:asciiTheme="minorHAnsi" w:eastAsiaTheme="majorEastAsia" w:hAnsiTheme="minorHAnsi" w:cstheme="majorBidi"/>
      <w:color w:val="595959" w:themeColor="text1" w:themeTint="A6"/>
      <w:lang w:val="en-ID" w:eastAsia="en-US"/>
    </w:rPr>
  </w:style>
  <w:style w:type="paragraph" w:styleId="Heading8">
    <w:name w:val="heading 8"/>
    <w:basedOn w:val="Normal"/>
    <w:next w:val="Normal"/>
    <w:link w:val="Heading8Char"/>
    <w:uiPriority w:val="9"/>
    <w:semiHidden/>
    <w:unhideWhenUsed/>
    <w:qFormat/>
    <w:rsid w:val="00554F29"/>
    <w:pPr>
      <w:keepNext/>
      <w:keepLines/>
      <w:widowControl/>
      <w:spacing w:after="0" w:line="259" w:lineRule="auto"/>
      <w:outlineLvl w:val="7"/>
    </w:pPr>
    <w:rPr>
      <w:rFonts w:asciiTheme="minorHAnsi" w:eastAsiaTheme="majorEastAsia" w:hAnsiTheme="minorHAnsi" w:cstheme="majorBidi"/>
      <w:i/>
      <w:iCs/>
      <w:color w:val="272727" w:themeColor="text1" w:themeTint="D8"/>
      <w:lang w:val="en-ID" w:eastAsia="en-US"/>
    </w:rPr>
  </w:style>
  <w:style w:type="paragraph" w:styleId="Heading9">
    <w:name w:val="heading 9"/>
    <w:basedOn w:val="Normal"/>
    <w:next w:val="Normal"/>
    <w:link w:val="Heading9Char"/>
    <w:uiPriority w:val="9"/>
    <w:semiHidden/>
    <w:unhideWhenUsed/>
    <w:qFormat/>
    <w:rsid w:val="00554F29"/>
    <w:pPr>
      <w:keepNext/>
      <w:keepLines/>
      <w:widowControl/>
      <w:spacing w:after="0" w:line="259" w:lineRule="auto"/>
      <w:outlineLvl w:val="8"/>
    </w:pPr>
    <w:rPr>
      <w:rFonts w:asciiTheme="minorHAnsi" w:eastAsiaTheme="majorEastAsia" w:hAnsiTheme="minorHAnsi" w:cstheme="majorBidi"/>
      <w:color w:val="272727" w:themeColor="text1" w:themeTint="D8"/>
      <w:lang w:val="en-ID"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87F"/>
    <w:pPr>
      <w:tabs>
        <w:tab w:val="center" w:pos="4513"/>
        <w:tab w:val="right" w:pos="9026"/>
      </w:tabs>
      <w:spacing w:after="0" w:line="240" w:lineRule="auto"/>
    </w:pPr>
  </w:style>
  <w:style w:type="character" w:customStyle="1" w:styleId="HeaderChar">
    <w:name w:val="Header Char"/>
    <w:link w:val="Header"/>
    <w:uiPriority w:val="99"/>
    <w:rsid w:val="006B587F"/>
    <w:rPr>
      <w:rFonts w:ascii="Calibri" w:eastAsia="Calibri" w:hAnsi="Calibri" w:cs="Calibri"/>
      <w:color w:val="000000"/>
      <w:lang w:eastAsia="id-ID"/>
    </w:rPr>
  </w:style>
  <w:style w:type="paragraph" w:styleId="Footer">
    <w:name w:val="footer"/>
    <w:basedOn w:val="Normal"/>
    <w:link w:val="FooterChar"/>
    <w:uiPriority w:val="99"/>
    <w:unhideWhenUsed/>
    <w:rsid w:val="006B587F"/>
    <w:pPr>
      <w:tabs>
        <w:tab w:val="center" w:pos="4513"/>
        <w:tab w:val="right" w:pos="9026"/>
      </w:tabs>
      <w:spacing w:after="0" w:line="240" w:lineRule="auto"/>
    </w:pPr>
  </w:style>
  <w:style w:type="character" w:customStyle="1" w:styleId="FooterChar">
    <w:name w:val="Footer Char"/>
    <w:link w:val="Footer"/>
    <w:uiPriority w:val="99"/>
    <w:rsid w:val="006B587F"/>
    <w:rPr>
      <w:rFonts w:ascii="Calibri" w:eastAsia="Calibri" w:hAnsi="Calibri" w:cs="Calibri"/>
      <w:color w:val="000000"/>
      <w:lang w:eastAsia="id-ID"/>
    </w:rPr>
  </w:style>
  <w:style w:type="character" w:styleId="PlaceholderText">
    <w:name w:val="Placeholder Text"/>
    <w:uiPriority w:val="99"/>
    <w:semiHidden/>
    <w:rsid w:val="00411A87"/>
    <w:rPr>
      <w:color w:val="808080"/>
    </w:rPr>
  </w:style>
  <w:style w:type="table" w:styleId="TableGrid">
    <w:name w:val="Table Grid"/>
    <w:basedOn w:val="TableNormal"/>
    <w:uiPriority w:val="39"/>
    <w:rsid w:val="00B2489D"/>
    <w:rPr>
      <w:rFonts w:eastAsia="Times New Roman"/>
      <w:sz w:val="22"/>
      <w:szCs w:val="22"/>
      <w:lang w:val="en-US" w:eastAsia="en-US"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rsid w:val="00A309CB"/>
    <w:pPr>
      <w:jc w:val="center"/>
    </w:pPr>
    <w:rPr>
      <w:rFonts w:ascii="Arial" w:hAnsi="Arial" w:cs="Arial"/>
      <w:b/>
      <w:sz w:val="28"/>
    </w:rPr>
  </w:style>
  <w:style w:type="character" w:customStyle="1" w:styleId="TitleChar">
    <w:name w:val="Title Char"/>
    <w:basedOn w:val="DefaultParagraphFont"/>
    <w:link w:val="Title"/>
    <w:uiPriority w:val="10"/>
    <w:rsid w:val="00A309CB"/>
    <w:rPr>
      <w:rFonts w:ascii="Arial" w:hAnsi="Arial" w:cs="Arial"/>
      <w:b/>
      <w:color w:val="000000"/>
      <w:sz w:val="28"/>
      <w:szCs w:val="22"/>
    </w:rPr>
  </w:style>
  <w:style w:type="paragraph" w:customStyle="1" w:styleId="Author">
    <w:name w:val="Author"/>
    <w:basedOn w:val="Normal"/>
    <w:rsid w:val="00A309CB"/>
    <w:pPr>
      <w:spacing w:after="0" w:line="288" w:lineRule="auto"/>
      <w:jc w:val="center"/>
    </w:pPr>
    <w:rPr>
      <w:rFonts w:ascii="Arial" w:eastAsia="Arial" w:hAnsi="Arial" w:cs="Arial"/>
      <w:b/>
    </w:rPr>
  </w:style>
  <w:style w:type="paragraph" w:customStyle="1" w:styleId="AfiliationandEmail">
    <w:name w:val="Afiliation and Email"/>
    <w:basedOn w:val="Normal"/>
    <w:rsid w:val="00A309CB"/>
    <w:pPr>
      <w:spacing w:after="0" w:line="288" w:lineRule="auto"/>
      <w:jc w:val="center"/>
    </w:pPr>
    <w:rPr>
      <w:rFonts w:ascii="Arial" w:eastAsia="Arial" w:hAnsi="Arial" w:cs="Arial"/>
      <w:sz w:val="18"/>
      <w:szCs w:val="18"/>
    </w:rPr>
  </w:style>
  <w:style w:type="paragraph" w:customStyle="1" w:styleId="AbstractandKeyword">
    <w:name w:val="Abstract and Keyword"/>
    <w:basedOn w:val="Normal"/>
    <w:rsid w:val="00A309CB"/>
    <w:pPr>
      <w:spacing w:after="0" w:line="288" w:lineRule="auto"/>
      <w:jc w:val="both"/>
    </w:pPr>
    <w:rPr>
      <w:rFonts w:ascii="Arial" w:eastAsia="Arial" w:hAnsi="Arial" w:cs="Arial"/>
      <w:sz w:val="18"/>
      <w:szCs w:val="18"/>
    </w:rPr>
  </w:style>
  <w:style w:type="character" w:customStyle="1" w:styleId="Heading1Char">
    <w:name w:val="Heading 1 Char"/>
    <w:basedOn w:val="DefaultParagraphFont"/>
    <w:link w:val="Heading1"/>
    <w:uiPriority w:val="9"/>
    <w:rsid w:val="00175CFD"/>
    <w:rPr>
      <w:rFonts w:ascii="Arial" w:eastAsia="Arial" w:hAnsi="Arial" w:cs="Arial"/>
      <w:b/>
      <w:smallCaps/>
      <w:color w:val="000000"/>
      <w:sz w:val="22"/>
      <w:szCs w:val="22"/>
    </w:rPr>
  </w:style>
  <w:style w:type="paragraph" w:styleId="ListParagraph">
    <w:name w:val="List Paragraph"/>
    <w:aliases w:val="Paragraph"/>
    <w:basedOn w:val="Normal"/>
    <w:uiPriority w:val="34"/>
    <w:qFormat/>
    <w:rsid w:val="00A309CB"/>
    <w:pPr>
      <w:spacing w:after="0" w:line="288" w:lineRule="auto"/>
      <w:ind w:firstLine="547"/>
      <w:jc w:val="both"/>
    </w:pPr>
    <w:rPr>
      <w:rFonts w:ascii="Arial" w:eastAsia="Arial" w:hAnsi="Arial" w:cs="Arial"/>
      <w:sz w:val="20"/>
      <w:szCs w:val="20"/>
    </w:rPr>
  </w:style>
  <w:style w:type="character" w:customStyle="1" w:styleId="Heading2Char">
    <w:name w:val="Heading 2 Char"/>
    <w:basedOn w:val="DefaultParagraphFont"/>
    <w:link w:val="Heading2"/>
    <w:uiPriority w:val="9"/>
    <w:rsid w:val="00ED158D"/>
    <w:rPr>
      <w:rFonts w:ascii="Arial" w:eastAsia="Arial" w:hAnsi="Arial" w:cs="Arial"/>
      <w:b/>
      <w:color w:val="000000"/>
    </w:rPr>
  </w:style>
  <w:style w:type="paragraph" w:customStyle="1" w:styleId="ImageandTable">
    <w:name w:val="Image and Table"/>
    <w:basedOn w:val="Normal"/>
    <w:rsid w:val="00ED158D"/>
    <w:pPr>
      <w:spacing w:after="0" w:line="288" w:lineRule="auto"/>
      <w:ind w:firstLine="142"/>
      <w:jc w:val="center"/>
    </w:pPr>
    <w:rPr>
      <w:rFonts w:ascii="Arial" w:hAnsi="Arial" w:cs="Arial"/>
      <w:sz w:val="20"/>
      <w:szCs w:val="20"/>
    </w:rPr>
  </w:style>
  <w:style w:type="character" w:styleId="SubtleReference">
    <w:name w:val="Subtle Reference"/>
    <w:uiPriority w:val="31"/>
    <w:qFormat/>
    <w:rsid w:val="00ED1805"/>
    <w:rPr>
      <w:rFonts w:ascii="Arial" w:eastAsia="Arial" w:hAnsi="Arial" w:cs="Arial"/>
      <w:sz w:val="20"/>
      <w:szCs w:val="18"/>
    </w:rPr>
  </w:style>
  <w:style w:type="character" w:styleId="IntenseReference">
    <w:name w:val="Intense Reference"/>
    <w:uiPriority w:val="32"/>
    <w:qFormat/>
    <w:rsid w:val="00ED1805"/>
    <w:rPr>
      <w:rFonts w:ascii="Arial" w:eastAsia="Arial" w:hAnsi="Arial" w:cs="Arial"/>
      <w:sz w:val="20"/>
      <w:szCs w:val="18"/>
    </w:rPr>
  </w:style>
  <w:style w:type="character" w:styleId="Hyperlink">
    <w:name w:val="Hyperlink"/>
    <w:basedOn w:val="DefaultParagraphFont"/>
    <w:uiPriority w:val="99"/>
    <w:unhideWhenUsed/>
    <w:rsid w:val="005248FC"/>
    <w:rPr>
      <w:color w:val="0563C1" w:themeColor="hyperlink"/>
      <w:u w:val="single"/>
    </w:rPr>
  </w:style>
  <w:style w:type="character" w:customStyle="1" w:styleId="SebutanYangBelumTerselesaikan1">
    <w:name w:val="Sebutan Yang Belum Terselesaikan1"/>
    <w:basedOn w:val="DefaultParagraphFont"/>
    <w:uiPriority w:val="99"/>
    <w:semiHidden/>
    <w:unhideWhenUsed/>
    <w:rsid w:val="005248FC"/>
    <w:rPr>
      <w:color w:val="605E5C"/>
      <w:shd w:val="clear" w:color="auto" w:fill="E1DFDD"/>
    </w:rPr>
  </w:style>
  <w:style w:type="paragraph" w:styleId="BalloonText">
    <w:name w:val="Balloon Text"/>
    <w:basedOn w:val="Normal"/>
    <w:link w:val="BalloonTextChar"/>
    <w:uiPriority w:val="99"/>
    <w:semiHidden/>
    <w:unhideWhenUsed/>
    <w:rsid w:val="001B5333"/>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B5333"/>
    <w:rPr>
      <w:rFonts w:ascii="Times New Roman" w:hAnsi="Times New Roman"/>
      <w:color w:val="000000"/>
      <w:sz w:val="18"/>
      <w:szCs w:val="18"/>
    </w:rPr>
  </w:style>
  <w:style w:type="paragraph" w:customStyle="1" w:styleId="Affiliation">
    <w:name w:val="Affiliation"/>
    <w:basedOn w:val="Normal"/>
    <w:next w:val="Normal"/>
    <w:rsid w:val="00DE441E"/>
    <w:pPr>
      <w:widowControl/>
      <w:spacing w:after="0" w:line="240" w:lineRule="auto"/>
      <w:jc w:val="center"/>
    </w:pPr>
    <w:rPr>
      <w:rFonts w:ascii="Georgia" w:eastAsia="Times New Roman" w:hAnsi="Georgia" w:cs="Times New Roman"/>
      <w:color w:val="auto"/>
      <w:sz w:val="26"/>
      <w:szCs w:val="20"/>
      <w:lang w:val="en-US" w:eastAsia="en-US"/>
    </w:rPr>
  </w:style>
  <w:style w:type="paragraph" w:styleId="NormalWeb">
    <w:name w:val="Normal (Web)"/>
    <w:basedOn w:val="Normal"/>
    <w:uiPriority w:val="99"/>
    <w:unhideWhenUsed/>
    <w:rsid w:val="00077F94"/>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styleId="Strong">
    <w:name w:val="Strong"/>
    <w:aliases w:val="gambar"/>
    <w:uiPriority w:val="22"/>
    <w:qFormat/>
    <w:rsid w:val="00077F94"/>
    <w:rPr>
      <w:rFonts w:ascii="Times New Roman" w:hAnsi="Times New Roman" w:cs="Times New Roman"/>
      <w:sz w:val="24"/>
      <w:szCs w:val="24"/>
    </w:rPr>
  </w:style>
  <w:style w:type="paragraph" w:customStyle="1" w:styleId="Els-acknowledgement">
    <w:name w:val="Els-acknowledgement"/>
    <w:next w:val="Normal"/>
    <w:rsid w:val="00750BF5"/>
    <w:pPr>
      <w:keepNext/>
      <w:spacing w:before="480" w:after="240" w:line="220" w:lineRule="exact"/>
    </w:pPr>
    <w:rPr>
      <w:rFonts w:ascii="Times New Roman" w:eastAsia="SimSun" w:hAnsi="Times New Roman"/>
      <w:b/>
      <w:lang w:val="en-US" w:eastAsia="en-US"/>
    </w:rPr>
  </w:style>
  <w:style w:type="paragraph" w:customStyle="1" w:styleId="StyleE-JOURNALAbstractBodyEnglishHeadingsCambria">
    <w:name w:val="Style E-JOURNAL_AbstractBodyEnglish + +Headings (Cambria)"/>
    <w:basedOn w:val="Normal"/>
    <w:rsid w:val="00750BF5"/>
    <w:pPr>
      <w:widowControl/>
      <w:spacing w:after="0" w:line="240" w:lineRule="auto"/>
      <w:ind w:firstLine="567"/>
      <w:jc w:val="both"/>
    </w:pPr>
    <w:rPr>
      <w:rFonts w:asciiTheme="majorHAnsi" w:eastAsia="Times New Roman" w:hAnsiTheme="majorHAnsi" w:cs="Times New Roman"/>
      <w:i/>
      <w:iCs/>
      <w:color w:val="auto"/>
      <w:lang w:eastAsia="en-US"/>
    </w:rPr>
  </w:style>
  <w:style w:type="paragraph" w:styleId="NoSpacing">
    <w:name w:val="No Spacing"/>
    <w:uiPriority w:val="1"/>
    <w:qFormat/>
    <w:rsid w:val="00DC37B4"/>
    <w:pPr>
      <w:widowControl w:val="0"/>
    </w:pPr>
    <w:rPr>
      <w:rFonts w:cs="Calibri"/>
      <w:color w:val="000000"/>
      <w:sz w:val="22"/>
      <w:szCs w:val="22"/>
    </w:rPr>
  </w:style>
  <w:style w:type="table" w:styleId="PlainTable2">
    <w:name w:val="Plain Table 2"/>
    <w:basedOn w:val="TableNormal"/>
    <w:uiPriority w:val="42"/>
    <w:rsid w:val="00736BA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C96AA6"/>
    <w:pPr>
      <w:widowControl/>
      <w:spacing w:line="240" w:lineRule="auto"/>
    </w:pPr>
    <w:rPr>
      <w:rFonts w:asciiTheme="minorHAnsi" w:eastAsiaTheme="minorHAnsi" w:hAnsiTheme="minorHAnsi" w:cstheme="minorBidi"/>
      <w:i/>
      <w:iCs/>
      <w:color w:val="44546A" w:themeColor="text2"/>
      <w:sz w:val="18"/>
      <w:szCs w:val="18"/>
      <w:lang w:val="en-ID" w:eastAsia="en-US"/>
    </w:rPr>
  </w:style>
  <w:style w:type="character" w:customStyle="1" w:styleId="Heading3Char">
    <w:name w:val="Heading 3 Char"/>
    <w:basedOn w:val="DefaultParagraphFont"/>
    <w:link w:val="Heading3"/>
    <w:uiPriority w:val="9"/>
    <w:rsid w:val="00554F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554F29"/>
    <w:rPr>
      <w:rFonts w:ascii="Times New Roman" w:eastAsiaTheme="minorHAnsi" w:hAnsi="Times New Roman"/>
      <w:b/>
      <w:bCs/>
      <w:sz w:val="24"/>
      <w:szCs w:val="24"/>
      <w:lang w:val="en-ID" w:eastAsia="en-US"/>
    </w:rPr>
  </w:style>
  <w:style w:type="character" w:customStyle="1" w:styleId="Heading5Char">
    <w:name w:val="Heading 5 Char"/>
    <w:basedOn w:val="DefaultParagraphFont"/>
    <w:link w:val="Heading5"/>
    <w:uiPriority w:val="9"/>
    <w:semiHidden/>
    <w:rsid w:val="00554F29"/>
    <w:rPr>
      <w:rFonts w:asciiTheme="minorHAnsi" w:eastAsiaTheme="majorEastAsia" w:hAnsiTheme="minorHAnsi" w:cstheme="majorBidi"/>
      <w:color w:val="2E74B5" w:themeColor="accent1" w:themeShade="BF"/>
      <w:sz w:val="22"/>
      <w:szCs w:val="22"/>
      <w:lang w:val="en-ID" w:eastAsia="en-US"/>
    </w:rPr>
  </w:style>
  <w:style w:type="character" w:customStyle="1" w:styleId="Heading6Char">
    <w:name w:val="Heading 6 Char"/>
    <w:basedOn w:val="DefaultParagraphFont"/>
    <w:link w:val="Heading6"/>
    <w:uiPriority w:val="9"/>
    <w:semiHidden/>
    <w:rsid w:val="00554F29"/>
    <w:rPr>
      <w:rFonts w:asciiTheme="minorHAnsi" w:eastAsiaTheme="majorEastAsia" w:hAnsiTheme="minorHAnsi" w:cstheme="majorBidi"/>
      <w:i/>
      <w:iCs/>
      <w:color w:val="595959" w:themeColor="text1" w:themeTint="A6"/>
      <w:sz w:val="22"/>
      <w:szCs w:val="22"/>
      <w:lang w:val="en-ID" w:eastAsia="en-US"/>
    </w:rPr>
  </w:style>
  <w:style w:type="character" w:customStyle="1" w:styleId="Heading7Char">
    <w:name w:val="Heading 7 Char"/>
    <w:basedOn w:val="DefaultParagraphFont"/>
    <w:link w:val="Heading7"/>
    <w:uiPriority w:val="9"/>
    <w:semiHidden/>
    <w:rsid w:val="00554F29"/>
    <w:rPr>
      <w:rFonts w:asciiTheme="minorHAnsi" w:eastAsiaTheme="majorEastAsia" w:hAnsiTheme="minorHAnsi" w:cstheme="majorBidi"/>
      <w:color w:val="595959" w:themeColor="text1" w:themeTint="A6"/>
      <w:sz w:val="22"/>
      <w:szCs w:val="22"/>
      <w:lang w:val="en-ID" w:eastAsia="en-US"/>
    </w:rPr>
  </w:style>
  <w:style w:type="character" w:customStyle="1" w:styleId="Heading8Char">
    <w:name w:val="Heading 8 Char"/>
    <w:basedOn w:val="DefaultParagraphFont"/>
    <w:link w:val="Heading8"/>
    <w:uiPriority w:val="9"/>
    <w:semiHidden/>
    <w:rsid w:val="00554F29"/>
    <w:rPr>
      <w:rFonts w:asciiTheme="minorHAnsi" w:eastAsiaTheme="majorEastAsia" w:hAnsiTheme="minorHAnsi" w:cstheme="majorBidi"/>
      <w:i/>
      <w:iCs/>
      <w:color w:val="272727" w:themeColor="text1" w:themeTint="D8"/>
      <w:sz w:val="22"/>
      <w:szCs w:val="22"/>
      <w:lang w:val="en-ID" w:eastAsia="en-US"/>
    </w:rPr>
  </w:style>
  <w:style w:type="character" w:customStyle="1" w:styleId="Heading9Char">
    <w:name w:val="Heading 9 Char"/>
    <w:basedOn w:val="DefaultParagraphFont"/>
    <w:link w:val="Heading9"/>
    <w:uiPriority w:val="9"/>
    <w:semiHidden/>
    <w:rsid w:val="00554F29"/>
    <w:rPr>
      <w:rFonts w:asciiTheme="minorHAnsi" w:eastAsiaTheme="majorEastAsia" w:hAnsiTheme="minorHAnsi" w:cstheme="majorBidi"/>
      <w:color w:val="272727" w:themeColor="text1" w:themeTint="D8"/>
      <w:sz w:val="22"/>
      <w:szCs w:val="22"/>
      <w:lang w:val="en-ID" w:eastAsia="en-US"/>
    </w:rPr>
  </w:style>
  <w:style w:type="paragraph" w:styleId="Subtitle">
    <w:name w:val="Subtitle"/>
    <w:basedOn w:val="Normal"/>
    <w:next w:val="Normal"/>
    <w:link w:val="SubtitleChar"/>
    <w:uiPriority w:val="11"/>
    <w:qFormat/>
    <w:rsid w:val="00554F29"/>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n-ID" w:eastAsia="en-US"/>
    </w:rPr>
  </w:style>
  <w:style w:type="character" w:customStyle="1" w:styleId="SubtitleChar">
    <w:name w:val="Subtitle Char"/>
    <w:basedOn w:val="DefaultParagraphFont"/>
    <w:link w:val="Subtitle"/>
    <w:uiPriority w:val="11"/>
    <w:rsid w:val="00554F29"/>
    <w:rPr>
      <w:rFonts w:asciiTheme="minorHAnsi" w:eastAsiaTheme="majorEastAsia" w:hAnsiTheme="minorHAnsi" w:cstheme="majorBidi"/>
      <w:color w:val="595959" w:themeColor="text1" w:themeTint="A6"/>
      <w:spacing w:val="15"/>
      <w:sz w:val="28"/>
      <w:szCs w:val="28"/>
      <w:lang w:val="en-ID" w:eastAsia="en-US"/>
    </w:rPr>
  </w:style>
  <w:style w:type="paragraph" w:styleId="Quote">
    <w:name w:val="Quote"/>
    <w:basedOn w:val="Normal"/>
    <w:next w:val="Normal"/>
    <w:link w:val="QuoteChar"/>
    <w:uiPriority w:val="29"/>
    <w:qFormat/>
    <w:rsid w:val="00554F29"/>
    <w:pPr>
      <w:widowControl/>
      <w:spacing w:before="160" w:after="160" w:line="259" w:lineRule="auto"/>
      <w:jc w:val="center"/>
    </w:pPr>
    <w:rPr>
      <w:rFonts w:asciiTheme="minorHAnsi" w:eastAsiaTheme="minorHAnsi" w:hAnsiTheme="minorHAnsi" w:cstheme="minorBidi"/>
      <w:i/>
      <w:iCs/>
      <w:color w:val="404040" w:themeColor="text1" w:themeTint="BF"/>
      <w:lang w:val="en-ID" w:eastAsia="en-US"/>
    </w:rPr>
  </w:style>
  <w:style w:type="character" w:customStyle="1" w:styleId="QuoteChar">
    <w:name w:val="Quote Char"/>
    <w:basedOn w:val="DefaultParagraphFont"/>
    <w:link w:val="Quote"/>
    <w:uiPriority w:val="29"/>
    <w:rsid w:val="00554F29"/>
    <w:rPr>
      <w:rFonts w:asciiTheme="minorHAnsi" w:eastAsiaTheme="minorHAnsi" w:hAnsiTheme="minorHAnsi" w:cstheme="minorBidi"/>
      <w:i/>
      <w:iCs/>
      <w:color w:val="404040" w:themeColor="text1" w:themeTint="BF"/>
      <w:sz w:val="22"/>
      <w:szCs w:val="22"/>
      <w:lang w:val="en-ID" w:eastAsia="en-US"/>
    </w:rPr>
  </w:style>
  <w:style w:type="character" w:styleId="IntenseEmphasis">
    <w:name w:val="Intense Emphasis"/>
    <w:basedOn w:val="DefaultParagraphFont"/>
    <w:uiPriority w:val="21"/>
    <w:qFormat/>
    <w:rsid w:val="00554F29"/>
    <w:rPr>
      <w:i/>
      <w:iCs/>
      <w:color w:val="2E74B5" w:themeColor="accent1" w:themeShade="BF"/>
    </w:rPr>
  </w:style>
  <w:style w:type="paragraph" w:styleId="IntenseQuote">
    <w:name w:val="Intense Quote"/>
    <w:basedOn w:val="Normal"/>
    <w:next w:val="Normal"/>
    <w:link w:val="IntenseQuoteChar"/>
    <w:uiPriority w:val="30"/>
    <w:qFormat/>
    <w:rsid w:val="00554F29"/>
    <w:pPr>
      <w:widowControl/>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lang w:val="en-ID" w:eastAsia="en-US"/>
    </w:rPr>
  </w:style>
  <w:style w:type="character" w:customStyle="1" w:styleId="IntenseQuoteChar">
    <w:name w:val="Intense Quote Char"/>
    <w:basedOn w:val="DefaultParagraphFont"/>
    <w:link w:val="IntenseQuote"/>
    <w:uiPriority w:val="30"/>
    <w:rsid w:val="00554F29"/>
    <w:rPr>
      <w:rFonts w:asciiTheme="minorHAnsi" w:eastAsiaTheme="minorHAnsi" w:hAnsiTheme="minorHAnsi" w:cstheme="minorBidi"/>
      <w:i/>
      <w:iCs/>
      <w:color w:val="2E74B5" w:themeColor="accent1" w:themeShade="BF"/>
      <w:sz w:val="22"/>
      <w:szCs w:val="22"/>
      <w:lang w:val="en-ID" w:eastAsia="en-US"/>
    </w:rPr>
  </w:style>
  <w:style w:type="paragraph" w:customStyle="1" w:styleId="Default">
    <w:name w:val="Default"/>
    <w:rsid w:val="00554F29"/>
    <w:pPr>
      <w:autoSpaceDE w:val="0"/>
      <w:autoSpaceDN w:val="0"/>
      <w:adjustRightInd w:val="0"/>
    </w:pPr>
    <w:rPr>
      <w:rFonts w:ascii="Times New Roman" w:eastAsiaTheme="minorHAnsi" w:hAnsi="Times New Roman"/>
      <w:color w:val="000000"/>
      <w:sz w:val="24"/>
      <w:szCs w:val="24"/>
      <w:lang w:val="en-ID" w:eastAsia="en-US"/>
    </w:rPr>
  </w:style>
  <w:style w:type="paragraph" w:styleId="HTMLPreformatted">
    <w:name w:val="HTML Preformatted"/>
    <w:basedOn w:val="Normal"/>
    <w:link w:val="HTMLPreformattedChar"/>
    <w:uiPriority w:val="99"/>
    <w:semiHidden/>
    <w:unhideWhenUsed/>
    <w:rsid w:val="00554F29"/>
    <w:pPr>
      <w:widowControl/>
      <w:spacing w:after="0" w:line="240" w:lineRule="auto"/>
    </w:pPr>
    <w:rPr>
      <w:rFonts w:ascii="Consolas" w:eastAsiaTheme="minorHAnsi" w:hAnsi="Consolas" w:cstheme="minorBidi"/>
      <w:color w:val="auto"/>
      <w:sz w:val="20"/>
      <w:szCs w:val="20"/>
      <w:lang w:val="en-ID" w:eastAsia="en-US"/>
    </w:rPr>
  </w:style>
  <w:style w:type="character" w:customStyle="1" w:styleId="HTMLPreformattedChar">
    <w:name w:val="HTML Preformatted Char"/>
    <w:basedOn w:val="DefaultParagraphFont"/>
    <w:link w:val="HTMLPreformatted"/>
    <w:uiPriority w:val="99"/>
    <w:semiHidden/>
    <w:rsid w:val="00554F29"/>
    <w:rPr>
      <w:rFonts w:ascii="Consolas" w:eastAsiaTheme="minorHAnsi" w:hAnsi="Consolas" w:cstheme="minorBidi"/>
      <w:lang w:val="en-ID" w:eastAsia="en-US"/>
    </w:rPr>
  </w:style>
  <w:style w:type="paragraph" w:styleId="TableofFigures">
    <w:name w:val="table of figures"/>
    <w:basedOn w:val="Normal"/>
    <w:next w:val="Normal"/>
    <w:uiPriority w:val="99"/>
    <w:unhideWhenUsed/>
    <w:rsid w:val="00554F29"/>
    <w:pPr>
      <w:widowControl/>
      <w:spacing w:after="0" w:line="259" w:lineRule="auto"/>
    </w:pPr>
    <w:rPr>
      <w:rFonts w:asciiTheme="minorHAnsi" w:eastAsiaTheme="minorHAnsi" w:hAnsiTheme="minorHAnsi" w:cstheme="minorBidi"/>
      <w:color w:val="auto"/>
      <w:lang w:val="en-ID" w:eastAsia="en-US"/>
    </w:rPr>
  </w:style>
  <w:style w:type="numbering" w:customStyle="1" w:styleId="CurrentList1">
    <w:name w:val="Current List1"/>
    <w:uiPriority w:val="99"/>
    <w:rsid w:val="00554F29"/>
    <w:pPr>
      <w:numPr>
        <w:numId w:val="3"/>
      </w:numPr>
    </w:pPr>
  </w:style>
  <w:style w:type="paragraph" w:styleId="TOCHeading">
    <w:name w:val="TOC Heading"/>
    <w:basedOn w:val="Heading1"/>
    <w:next w:val="Normal"/>
    <w:uiPriority w:val="39"/>
    <w:unhideWhenUsed/>
    <w:qFormat/>
    <w:rsid w:val="00554F29"/>
    <w:pPr>
      <w:keepNext/>
      <w:keepLines/>
      <w:widowControl/>
      <w:spacing w:after="160" w:line="259" w:lineRule="auto"/>
      <w:jc w:val="left"/>
      <w:outlineLvl w:val="9"/>
    </w:pPr>
    <w:rPr>
      <w:rFonts w:asciiTheme="majorHAnsi" w:eastAsiaTheme="majorEastAsia" w:hAnsiTheme="majorHAnsi" w:cstheme="majorBidi"/>
      <w:b w:val="0"/>
      <w:smallCaps w:val="0"/>
      <w:noProof/>
      <w:color w:val="2E74B5" w:themeColor="accent1" w:themeShade="BF"/>
      <w:sz w:val="32"/>
      <w:szCs w:val="32"/>
      <w:lang w:val="en-US" w:eastAsia="en-US"/>
    </w:rPr>
  </w:style>
  <w:style w:type="paragraph" w:styleId="TOC1">
    <w:name w:val="toc 1"/>
    <w:basedOn w:val="Normal"/>
    <w:next w:val="Normal"/>
    <w:autoRedefine/>
    <w:uiPriority w:val="39"/>
    <w:unhideWhenUsed/>
    <w:rsid w:val="00554F29"/>
    <w:pPr>
      <w:widowControl/>
      <w:tabs>
        <w:tab w:val="right" w:leader="dot" w:pos="7927"/>
      </w:tabs>
      <w:spacing w:after="100" w:line="360" w:lineRule="auto"/>
    </w:pPr>
    <w:rPr>
      <w:rFonts w:ascii="Times New Roman" w:eastAsiaTheme="minorHAnsi" w:hAnsi="Times New Roman" w:cs="Times New Roman"/>
      <w:b/>
      <w:bCs/>
      <w:noProof/>
      <w:color w:val="auto"/>
      <w:sz w:val="24"/>
      <w:szCs w:val="24"/>
      <w:lang w:val="en-ID" w:eastAsia="en-US"/>
    </w:rPr>
  </w:style>
  <w:style w:type="paragraph" w:styleId="TOC2">
    <w:name w:val="toc 2"/>
    <w:basedOn w:val="Normal"/>
    <w:next w:val="Normal"/>
    <w:autoRedefine/>
    <w:uiPriority w:val="39"/>
    <w:unhideWhenUsed/>
    <w:rsid w:val="00554F29"/>
    <w:pPr>
      <w:widowControl/>
      <w:spacing w:after="100" w:line="259" w:lineRule="auto"/>
      <w:ind w:left="220"/>
    </w:pPr>
    <w:rPr>
      <w:rFonts w:asciiTheme="minorHAnsi" w:eastAsiaTheme="minorHAnsi" w:hAnsiTheme="minorHAnsi" w:cstheme="minorBidi"/>
      <w:color w:val="auto"/>
      <w:lang w:val="en-ID" w:eastAsia="en-US"/>
    </w:rPr>
  </w:style>
  <w:style w:type="paragraph" w:styleId="TOC3">
    <w:name w:val="toc 3"/>
    <w:basedOn w:val="Normal"/>
    <w:next w:val="Normal"/>
    <w:autoRedefine/>
    <w:uiPriority w:val="39"/>
    <w:unhideWhenUsed/>
    <w:rsid w:val="00554F29"/>
    <w:pPr>
      <w:widowControl/>
      <w:spacing w:after="100" w:line="259" w:lineRule="auto"/>
      <w:ind w:left="440"/>
    </w:pPr>
    <w:rPr>
      <w:rFonts w:asciiTheme="minorHAnsi" w:eastAsiaTheme="minorHAnsi" w:hAnsiTheme="minorHAnsi" w:cstheme="minorBidi"/>
      <w:color w:val="auto"/>
      <w:lang w:val="en-ID" w:eastAsia="en-US"/>
    </w:rPr>
  </w:style>
  <w:style w:type="character" w:customStyle="1" w:styleId="UnresolvedMention1">
    <w:name w:val="Unresolved Mention1"/>
    <w:basedOn w:val="DefaultParagraphFont"/>
    <w:uiPriority w:val="99"/>
    <w:semiHidden/>
    <w:unhideWhenUsed/>
    <w:rsid w:val="00554F29"/>
    <w:rPr>
      <w:color w:val="605E5C"/>
      <w:shd w:val="clear" w:color="auto" w:fill="E1DFDD"/>
    </w:rPr>
  </w:style>
  <w:style w:type="character" w:styleId="FollowedHyperlink">
    <w:name w:val="FollowedHyperlink"/>
    <w:basedOn w:val="DefaultParagraphFont"/>
    <w:uiPriority w:val="99"/>
    <w:semiHidden/>
    <w:unhideWhenUsed/>
    <w:rsid w:val="00554F29"/>
    <w:rPr>
      <w:color w:val="954F72" w:themeColor="followedHyperlink"/>
      <w:u w:val="single"/>
    </w:rPr>
  </w:style>
  <w:style w:type="paragraph" w:customStyle="1" w:styleId="msonormal0">
    <w:name w:val="msonormal"/>
    <w:basedOn w:val="Normal"/>
    <w:rsid w:val="00554F29"/>
    <w:pPr>
      <w:widowControl/>
      <w:spacing w:before="100" w:beforeAutospacing="1" w:after="100" w:afterAutospacing="1" w:line="240" w:lineRule="auto"/>
    </w:pPr>
    <w:rPr>
      <w:rFonts w:ascii="Times New Roman" w:eastAsia="Times New Roman" w:hAnsi="Times New Roman" w:cs="Times New Roman"/>
      <w:color w:val="auto"/>
      <w:sz w:val="24"/>
      <w:szCs w:val="24"/>
      <w:lang w:val="en-ID" w:eastAsia="en-ID"/>
    </w:rPr>
  </w:style>
  <w:style w:type="paragraph" w:customStyle="1" w:styleId="xl65">
    <w:name w:val="xl65"/>
    <w:basedOn w:val="Normal"/>
    <w:rsid w:val="00554F29"/>
    <w:pPr>
      <w:widowControl/>
      <w:spacing w:before="100" w:beforeAutospacing="1" w:after="100" w:afterAutospacing="1" w:line="240" w:lineRule="auto"/>
      <w:jc w:val="center"/>
    </w:pPr>
    <w:rPr>
      <w:rFonts w:ascii="Times New Roman" w:eastAsia="Times New Roman" w:hAnsi="Times New Roman" w:cs="Times New Roman"/>
      <w:b/>
      <w:bCs/>
      <w:color w:val="auto"/>
      <w:sz w:val="24"/>
      <w:szCs w:val="24"/>
      <w:lang w:val="en-ID" w:eastAsia="en-ID"/>
    </w:rPr>
  </w:style>
  <w:style w:type="paragraph" w:customStyle="1" w:styleId="xl66">
    <w:name w:val="xl66"/>
    <w:basedOn w:val="Normal"/>
    <w:rsid w:val="00554F29"/>
    <w:pPr>
      <w:widowControl/>
      <w:spacing w:before="100" w:beforeAutospacing="1" w:after="100" w:afterAutospacing="1" w:line="240" w:lineRule="auto"/>
    </w:pPr>
    <w:rPr>
      <w:rFonts w:ascii="Times New Roman" w:eastAsia="Times New Roman" w:hAnsi="Times New Roman" w:cs="Times New Roman"/>
      <w:color w:val="auto"/>
      <w:sz w:val="24"/>
      <w:szCs w:val="24"/>
      <w:lang w:val="en-ID" w:eastAsia="en-ID"/>
    </w:rPr>
  </w:style>
  <w:style w:type="paragraph" w:customStyle="1" w:styleId="xl67">
    <w:name w:val="xl67"/>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0"/>
      <w:szCs w:val="20"/>
      <w:lang w:val="en-ID" w:eastAsia="en-ID"/>
    </w:rPr>
  </w:style>
  <w:style w:type="paragraph" w:customStyle="1" w:styleId="xl68">
    <w:name w:val="xl68"/>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0"/>
      <w:szCs w:val="20"/>
      <w:lang w:val="en-ID" w:eastAsia="en-ID"/>
    </w:rPr>
  </w:style>
  <w:style w:type="paragraph" w:customStyle="1" w:styleId="xl69">
    <w:name w:val="xl69"/>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0"/>
      <w:szCs w:val="20"/>
      <w:lang w:val="en-ID" w:eastAsia="en-ID"/>
    </w:rPr>
  </w:style>
  <w:style w:type="paragraph" w:customStyle="1" w:styleId="xl70">
    <w:name w:val="xl70"/>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0"/>
      <w:szCs w:val="20"/>
      <w:lang w:val="en-ID" w:eastAsia="en-ID"/>
    </w:rPr>
  </w:style>
  <w:style w:type="paragraph" w:customStyle="1" w:styleId="xl71">
    <w:name w:val="xl71"/>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0"/>
      <w:szCs w:val="20"/>
      <w:lang w:val="en-ID" w:eastAsia="en-ID"/>
    </w:rPr>
  </w:style>
  <w:style w:type="paragraph" w:customStyle="1" w:styleId="xl72">
    <w:name w:val="xl72"/>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auto"/>
      <w:sz w:val="20"/>
      <w:szCs w:val="20"/>
      <w:lang w:val="en-ID" w:eastAsia="en-ID"/>
    </w:rPr>
  </w:style>
  <w:style w:type="paragraph" w:customStyle="1" w:styleId="xl73">
    <w:name w:val="xl73"/>
    <w:basedOn w:val="Normal"/>
    <w:rsid w:val="00554F29"/>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0"/>
      <w:szCs w:val="20"/>
      <w:lang w:val="en-ID" w:eastAsia="en-ID"/>
    </w:rPr>
  </w:style>
  <w:style w:type="paragraph" w:customStyle="1" w:styleId="xl74">
    <w:name w:val="xl74"/>
    <w:basedOn w:val="Normal"/>
    <w:rsid w:val="00554F29"/>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0"/>
      <w:szCs w:val="20"/>
      <w:lang w:val="en-ID" w:eastAsia="en-ID"/>
    </w:rPr>
  </w:style>
  <w:style w:type="paragraph" w:customStyle="1" w:styleId="xl75">
    <w:name w:val="xl75"/>
    <w:basedOn w:val="Normal"/>
    <w:rsid w:val="00554F29"/>
    <w:pPr>
      <w:widowControl/>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0"/>
      <w:szCs w:val="20"/>
      <w:lang w:val="en-ID" w:eastAsia="en-ID"/>
    </w:rPr>
  </w:style>
  <w:style w:type="paragraph" w:customStyle="1" w:styleId="xl76">
    <w:name w:val="xl76"/>
    <w:basedOn w:val="Normal"/>
    <w:rsid w:val="00554F29"/>
    <w:pPr>
      <w:widowControl/>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0"/>
      <w:szCs w:val="20"/>
      <w:lang w:val="en-ID" w:eastAsia="en-ID"/>
    </w:rPr>
  </w:style>
  <w:style w:type="paragraph" w:customStyle="1" w:styleId="xl77">
    <w:name w:val="xl77"/>
    <w:basedOn w:val="Normal"/>
    <w:rsid w:val="00554F29"/>
    <w:pPr>
      <w:widowControl/>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auto"/>
      <w:sz w:val="20"/>
      <w:szCs w:val="20"/>
      <w:lang w:val="en-ID" w:eastAsia="en-ID"/>
    </w:rPr>
  </w:style>
  <w:style w:type="paragraph" w:customStyle="1" w:styleId="xl78">
    <w:name w:val="xl78"/>
    <w:basedOn w:val="Normal"/>
    <w:rsid w:val="00554F29"/>
    <w:pPr>
      <w:widowControl/>
      <w:spacing w:before="100" w:beforeAutospacing="1" w:after="100" w:afterAutospacing="1" w:line="240" w:lineRule="auto"/>
    </w:pPr>
    <w:rPr>
      <w:rFonts w:ascii="Times New Roman" w:eastAsia="Times New Roman" w:hAnsi="Times New Roman" w:cs="Times New Roman"/>
      <w:color w:val="auto"/>
      <w:sz w:val="20"/>
      <w:szCs w:val="20"/>
      <w:lang w:val="en-ID" w:eastAsia="en-ID"/>
    </w:rPr>
  </w:style>
  <w:style w:type="paragraph" w:customStyle="1" w:styleId="xl63">
    <w:name w:val="xl63"/>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lang w:val="en-ID" w:eastAsia="en-ID"/>
    </w:rPr>
  </w:style>
  <w:style w:type="paragraph" w:customStyle="1" w:styleId="xl64">
    <w:name w:val="xl64"/>
    <w:basedOn w:val="Normal"/>
    <w:rsid w:val="00554F29"/>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auto"/>
      <w:sz w:val="24"/>
      <w:szCs w:val="24"/>
      <w:lang w:val="en-ID" w:eastAsia="en-ID"/>
    </w:rPr>
  </w:style>
  <w:style w:type="character" w:styleId="UnresolvedMention">
    <w:name w:val="Unresolved Mention"/>
    <w:basedOn w:val="DefaultParagraphFont"/>
    <w:uiPriority w:val="99"/>
    <w:semiHidden/>
    <w:unhideWhenUsed/>
    <w:rsid w:val="002A07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47646">
      <w:bodyDiv w:val="1"/>
      <w:marLeft w:val="0"/>
      <w:marRight w:val="0"/>
      <w:marTop w:val="0"/>
      <w:marBottom w:val="0"/>
      <w:divBdr>
        <w:top w:val="none" w:sz="0" w:space="0" w:color="auto"/>
        <w:left w:val="none" w:sz="0" w:space="0" w:color="auto"/>
        <w:bottom w:val="none" w:sz="0" w:space="0" w:color="auto"/>
        <w:right w:val="none" w:sz="0" w:space="0" w:color="auto"/>
      </w:divBdr>
    </w:div>
    <w:div w:id="1960261361">
      <w:bodyDiv w:val="1"/>
      <w:marLeft w:val="0"/>
      <w:marRight w:val="0"/>
      <w:marTop w:val="0"/>
      <w:marBottom w:val="0"/>
      <w:divBdr>
        <w:top w:val="none" w:sz="0" w:space="0" w:color="auto"/>
        <w:left w:val="none" w:sz="0" w:space="0" w:color="auto"/>
        <w:bottom w:val="none" w:sz="0" w:space="0" w:color="auto"/>
        <w:right w:val="none" w:sz="0" w:space="0" w:color="auto"/>
      </w:divBdr>
      <w:divsChild>
        <w:div w:id="996613345">
          <w:marLeft w:val="0"/>
          <w:marRight w:val="0"/>
          <w:marTop w:val="0"/>
          <w:marBottom w:val="0"/>
          <w:divBdr>
            <w:top w:val="none" w:sz="0" w:space="0" w:color="auto"/>
            <w:left w:val="none" w:sz="0" w:space="0" w:color="auto"/>
            <w:bottom w:val="none" w:sz="0" w:space="0" w:color="auto"/>
            <w:right w:val="none" w:sz="0" w:space="0" w:color="auto"/>
          </w:divBdr>
          <w:divsChild>
            <w:div w:id="690452193">
              <w:marLeft w:val="0"/>
              <w:marRight w:val="0"/>
              <w:marTop w:val="0"/>
              <w:marBottom w:val="0"/>
              <w:divBdr>
                <w:top w:val="none" w:sz="0" w:space="0" w:color="auto"/>
                <w:left w:val="none" w:sz="0" w:space="0" w:color="auto"/>
                <w:bottom w:val="none" w:sz="0" w:space="0" w:color="auto"/>
                <w:right w:val="none" w:sz="0" w:space="0" w:color="auto"/>
              </w:divBdr>
              <w:divsChild>
                <w:div w:id="198018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yperlink" Target="https://dx.doi.org/10.25105/jet.v4i2.19496" TargetMode="External"/><Relationship Id="rId39" Type="http://schemas.openxmlformats.org/officeDocument/2006/relationships/hyperlink" Target="https://doi.org/10.57235/mantap.v2i2.3458" TargetMode="External"/><Relationship Id="rId21" Type="http://schemas.openxmlformats.org/officeDocument/2006/relationships/footer" Target="footer1.xml"/><Relationship Id="rId34" Type="http://schemas.openxmlformats.org/officeDocument/2006/relationships/hyperlink" Target="https://doi.org/10.24912/ijaeb.v1i1.673-683" TargetMode="External"/><Relationship Id="rId42" Type="http://schemas.openxmlformats.org/officeDocument/2006/relationships/hyperlink" Target="https://doi.org/10.57235/sakola.v1i2.3541" TargetMode="External"/><Relationship Id="rId47" Type="http://schemas.openxmlformats.org/officeDocument/2006/relationships/hyperlink" Target="https://doi.org/10.32493/eaj.v8i2.y2025.p126-133" TargetMode="External"/><Relationship Id="rId50" Type="http://schemas.openxmlformats.org/officeDocument/2006/relationships/hyperlink" Target="https://doi.org/10.56799/jceki.v4i3.8182"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7.emf"/><Relationship Id="rId29" Type="http://schemas.openxmlformats.org/officeDocument/2006/relationships/hyperlink" Target="https://doi.org/10.30595/ratio.v6i1.23922" TargetMode="External"/><Relationship Id="rId11" Type="http://schemas.openxmlformats.org/officeDocument/2006/relationships/image" Target="media/image2.emf"/><Relationship Id="rId24" Type="http://schemas.openxmlformats.org/officeDocument/2006/relationships/hyperlink" Target="https://doi.org/10.35316/aji.v2i1.4747" TargetMode="External"/><Relationship Id="rId32" Type="http://schemas.openxmlformats.org/officeDocument/2006/relationships/hyperlink" Target="https://doi.org/10.31539/costing.v7i3.9130" TargetMode="External"/><Relationship Id="rId37" Type="http://schemas.openxmlformats.org/officeDocument/2006/relationships/hyperlink" Target="https://sia-iaikpd.fdaptsu.org/index.php/sia/article/view/124" TargetMode="External"/><Relationship Id="rId40" Type="http://schemas.openxmlformats.org/officeDocument/2006/relationships/hyperlink" Target="https://doi.org/10.36085/jam-ekis" TargetMode="External"/><Relationship Id="rId45" Type="http://schemas.openxmlformats.org/officeDocument/2006/relationships/hyperlink" Target="https://doi.org/10.35327/gara.v18i4.1170" TargetMode="Externa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footer" Target="footer2.xml"/><Relationship Id="rId28" Type="http://schemas.openxmlformats.org/officeDocument/2006/relationships/hyperlink" Target="https://www.cnnindonesia.com/teknologi/20241113114045-641-1166067/apa-itu-net-zero-yang-jadi-sorotan-saat-krisis-iklim-kian-parah" TargetMode="External"/><Relationship Id="rId36" Type="http://schemas.openxmlformats.org/officeDocument/2006/relationships/hyperlink" Target="https://doi.org/10.57235/mantap.v2i2.3609" TargetMode="External"/><Relationship Id="rId49" Type="http://schemas.openxmlformats.org/officeDocument/2006/relationships/hyperlink" Target="https://doi.org/10.31294/jp.v17i2" TargetMode="External"/><Relationship Id="rId10" Type="http://schemas.openxmlformats.org/officeDocument/2006/relationships/hyperlink" Target="http://www.bps.go.id" TargetMode="External"/><Relationship Id="rId19" Type="http://schemas.openxmlformats.org/officeDocument/2006/relationships/header" Target="header1.xml"/><Relationship Id="rId31" Type="http://schemas.openxmlformats.org/officeDocument/2006/relationships/hyperlink" Target="https://doi.org/10.46975/495nf141" TargetMode="External"/><Relationship Id="rId44" Type="http://schemas.openxmlformats.org/officeDocument/2006/relationships/hyperlink" Target="https://doi.org/10.35968/m-pu.v13i2.1068"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header" Target="header3.xml"/><Relationship Id="rId27" Type="http://schemas.openxmlformats.org/officeDocument/2006/relationships/hyperlink" Target="https://pustakabangsa.com/" TargetMode="External"/><Relationship Id="rId30" Type="http://schemas.openxmlformats.org/officeDocument/2006/relationships/hyperlink" Target="https://dx.doi.org/10.25105/jet.v3i1.16385" TargetMode="External"/><Relationship Id="rId35" Type="http://schemas.openxmlformats.org/officeDocument/2006/relationships/hyperlink" Target="https://doi.org/10.30595/kompartemen.v22i1.23120" TargetMode="External"/><Relationship Id="rId43" Type="http://schemas.openxmlformats.org/officeDocument/2006/relationships/hyperlink" Target="https://doi.org/10.23887/jimat.v16i04.82713" TargetMode="External"/><Relationship Id="rId48" Type="http://schemas.openxmlformats.org/officeDocument/2006/relationships/hyperlink" Target="https://doi.org/10.52970/grar.v6i1.1461"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s://jurnaltsm.id/index.php/EJATSM" TargetMode="External"/><Relationship Id="rId33" Type="http://schemas.openxmlformats.org/officeDocument/2006/relationships/hyperlink" Target="https://doi.org/10.32477/jkb.v30i2.363" TargetMode="External"/><Relationship Id="rId38" Type="http://schemas.openxmlformats.org/officeDocument/2006/relationships/hyperlink" Target="https://doi.org/10.33005/senapan.v1i1.231" TargetMode="External"/><Relationship Id="rId46" Type="http://schemas.openxmlformats.org/officeDocument/2006/relationships/hyperlink" Target="https://doi.org/10.3390/jrfm16010040" TargetMode="External"/><Relationship Id="rId20" Type="http://schemas.openxmlformats.org/officeDocument/2006/relationships/header" Target="header2.xml"/><Relationship Id="rId41" Type="http://schemas.openxmlformats.org/officeDocument/2006/relationships/hyperlink" Target="https://doi.org/10.47065/ekuitas.v4i4.3109"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hyperlink" Target="https://creativecommons.org/licenses/by-nc/4.0/" TargetMode="External"/><Relationship Id="rId2" Type="http://schemas.openxmlformats.org/officeDocument/2006/relationships/image" Target="media/image12.png"/><Relationship Id="rId1" Type="http://schemas.openxmlformats.org/officeDocument/2006/relationships/hyperlink" Target="https://creativecommons.org/licenses/by-nc/4.0/"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4.0/" TargetMode="External"/><Relationship Id="rId2" Type="http://schemas.openxmlformats.org/officeDocument/2006/relationships/image" Target="media/image12.png"/><Relationship Id="rId1" Type="http://schemas.openxmlformats.org/officeDocument/2006/relationships/hyperlink" Target="https://creativecommons.org/licenses/by-nc/4.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0.jpe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_rels/settings.xml.rels><?xml version="1.0" encoding="UTF-8" standalone="yes"?>
<Relationships xmlns="http://schemas.openxmlformats.org/package/2006/relationships"><Relationship Id="rId1" Type="http://schemas.openxmlformats.org/officeDocument/2006/relationships/attachedTemplate" Target="file:///E:\@Permana%20Journal\Bahan%20Baru%20Buat%20Design\NEW%20TEMPLATE%20JIPFR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Bulan 20xx</PublishDate>
  <Abstract/>
  <CompanyAddress>e-ISSN 2549-9076</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34CC4F-AAFC-49F8-BBE2-34DFE752A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 TEMPLATE JIPFRI</Template>
  <TotalTime>30</TotalTime>
  <Pages>26</Pages>
  <Words>23195</Words>
  <Characters>132214</Characters>
  <Application>Microsoft Office Word</Application>
  <DocSecurity>0</DocSecurity>
  <Lines>1101</Lines>
  <Paragraphs>310</Paragraphs>
  <ScaleCrop>false</ScaleCrop>
  <HeadingPairs>
    <vt:vector size="2" baseType="variant">
      <vt:variant>
        <vt:lpstr>Title</vt:lpstr>
      </vt:variant>
      <vt:variant>
        <vt:i4>1</vt:i4>
      </vt:variant>
    </vt:vector>
  </HeadingPairs>
  <TitlesOfParts>
    <vt:vector size="1" baseType="lpstr">
      <vt:lpstr>Judul Artikel</vt:lpstr>
    </vt:vector>
  </TitlesOfParts>
  <Company>STKIP Nurul Huda</Company>
  <LinksUpToDate>false</LinksUpToDate>
  <CharactersWithSpaces>155099</CharactersWithSpaces>
  <SharedDoc>false</SharedDoc>
  <HLinks>
    <vt:vector size="30" baseType="variant">
      <vt:variant>
        <vt:i4>2359332</vt:i4>
      </vt:variant>
      <vt:variant>
        <vt:i4>15</vt:i4>
      </vt:variant>
      <vt:variant>
        <vt:i4>0</vt:i4>
      </vt:variant>
      <vt:variant>
        <vt:i4>5</vt:i4>
      </vt:variant>
      <vt:variant>
        <vt:lpwstr>http://www.powellls.com/cgi-bin/biblio</vt:lpwstr>
      </vt:variant>
      <vt:variant>
        <vt:lpwstr/>
      </vt:variant>
      <vt:variant>
        <vt:i4>786502</vt:i4>
      </vt:variant>
      <vt:variant>
        <vt:i4>12</vt:i4>
      </vt:variant>
      <vt:variant>
        <vt:i4>0</vt:i4>
      </vt:variant>
      <vt:variant>
        <vt:i4>5</vt:i4>
      </vt:variant>
      <vt:variant>
        <vt:lpwstr>http://ay/taytay.html</vt:lpwstr>
      </vt:variant>
      <vt:variant>
        <vt:lpwstr/>
      </vt:variant>
      <vt:variant>
        <vt:i4>2097268</vt:i4>
      </vt:variant>
      <vt:variant>
        <vt:i4>9</vt:i4>
      </vt:variant>
      <vt:variant>
        <vt:i4>0</vt:i4>
      </vt:variant>
      <vt:variant>
        <vt:i4>5</vt:i4>
      </vt:variant>
      <vt:variant>
        <vt:lpwstr>http://well.blogs.nytimes.com/</vt:lpwstr>
      </vt:variant>
      <vt:variant>
        <vt:lpwstr/>
      </vt:variant>
      <vt:variant>
        <vt:i4>3407972</vt:i4>
      </vt:variant>
      <vt:variant>
        <vt:i4>6</vt:i4>
      </vt:variant>
      <vt:variant>
        <vt:i4>0</vt:i4>
      </vt:variant>
      <vt:variant>
        <vt:i4>5</vt:i4>
      </vt:variant>
      <vt:variant>
        <vt:lpwstr>http://www.cac.psu.edu/jbe/twocont.html</vt:lpwstr>
      </vt:variant>
      <vt:variant>
        <vt:lpwstr/>
      </vt:variant>
      <vt:variant>
        <vt:i4>3342449</vt:i4>
      </vt:variant>
      <vt:variant>
        <vt:i4>3</vt:i4>
      </vt:variant>
      <vt:variant>
        <vt:i4>0</vt:i4>
      </vt:variant>
      <vt:variant>
        <vt:i4>5</vt:i4>
      </vt:variant>
      <vt:variant>
        <vt:lpwstr>http://dx.doi.org/10.1016/j.appdev.2012.05.005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Judul Artikel</dc:title>
  <dc:subject>e-ISSN 2549-9076</dc:subject>
  <dc:creator>R!dH0</dc:creator>
  <cp:lastModifiedBy>Mohammad Arridho Nur Amin</cp:lastModifiedBy>
  <cp:revision>16</cp:revision>
  <dcterms:created xsi:type="dcterms:W3CDTF">2026-08-24T13:31:00Z</dcterms:created>
  <dcterms:modified xsi:type="dcterms:W3CDTF">2026-10-04T08:51:00Z</dcterms:modified>
  <cp:category>JIPFRI, Vol. X No. X Bulan, 20xx | STKIP Nurul Huda</cp:category>
  <cp:contentStatus>JIPFRI (Jurnal Inovasi Pendidikan Fisika dan Riset Ilmiah), Vol. X No. X,</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http://csl.mendeley.com/styles/411175231/iop-454RI</vt:lpwstr>
  </property>
  <property fmtid="{D5CDD505-2E9C-101B-9397-08002B2CF9AE}" pid="15" name="Mendeley Recent Style Name 6_1">
    <vt:lpwstr>IOP AS Ahmar</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